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9689F5" w14:textId="77777777" w:rsidR="00B815AA" w:rsidRPr="00B96B8D" w:rsidRDefault="00B815AA" w:rsidP="00B815AA">
      <w:pPr>
        <w:spacing w:after="0" w:line="0" w:lineRule="atLeast"/>
        <w:ind w:left="6663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B96B8D">
        <w:rPr>
          <w:rFonts w:ascii="Times New Roman" w:hAnsi="Times New Roman"/>
          <w:b/>
          <w:bCs/>
          <w:sz w:val="24"/>
          <w:szCs w:val="24"/>
        </w:rPr>
        <w:t>Додаток</w:t>
      </w:r>
      <w:proofErr w:type="spellEnd"/>
      <w:r w:rsidRPr="00B96B8D">
        <w:rPr>
          <w:rFonts w:ascii="Times New Roman" w:hAnsi="Times New Roman"/>
          <w:b/>
          <w:bCs/>
          <w:sz w:val="24"/>
          <w:szCs w:val="24"/>
        </w:rPr>
        <w:t xml:space="preserve"> до </w:t>
      </w:r>
    </w:p>
    <w:p w14:paraId="6937576A" w14:textId="4F71749E" w:rsidR="00B815AA" w:rsidRPr="00B96B8D" w:rsidRDefault="00B815AA" w:rsidP="00B815AA">
      <w:pPr>
        <w:spacing w:after="0" w:line="0" w:lineRule="atLeast"/>
        <w:ind w:left="6663"/>
        <w:rPr>
          <w:rFonts w:ascii="Times New Roman" w:hAnsi="Times New Roman"/>
          <w:b/>
          <w:bCs/>
          <w:sz w:val="24"/>
          <w:szCs w:val="24"/>
        </w:rPr>
      </w:pPr>
      <w:r w:rsidRPr="00B96B8D">
        <w:rPr>
          <w:rFonts w:ascii="Times New Roman" w:hAnsi="Times New Roman"/>
          <w:b/>
          <w:bCs/>
          <w:sz w:val="24"/>
          <w:szCs w:val="24"/>
        </w:rPr>
        <w:t xml:space="preserve">Наказу № </w:t>
      </w:r>
      <w:r w:rsidR="00B96B8D" w:rsidRPr="00B96B8D">
        <w:rPr>
          <w:rFonts w:ascii="Times New Roman" w:hAnsi="Times New Roman"/>
          <w:b/>
          <w:bCs/>
          <w:sz w:val="24"/>
          <w:szCs w:val="24"/>
        </w:rPr>
        <w:t>17</w:t>
      </w:r>
      <w:r w:rsidRPr="00B96B8D">
        <w:rPr>
          <w:rFonts w:ascii="Times New Roman" w:hAnsi="Times New Roman"/>
          <w:b/>
          <w:bCs/>
          <w:sz w:val="24"/>
          <w:szCs w:val="24"/>
        </w:rPr>
        <w:t xml:space="preserve">/1-з </w:t>
      </w:r>
    </w:p>
    <w:p w14:paraId="0B216E6E" w14:textId="1150FE04" w:rsidR="00B815AA" w:rsidRPr="00B96B8D" w:rsidRDefault="00B815AA" w:rsidP="00B815AA">
      <w:pPr>
        <w:spacing w:after="0" w:line="0" w:lineRule="atLeast"/>
        <w:ind w:left="6663"/>
        <w:rPr>
          <w:rFonts w:ascii="Times New Roman" w:hAnsi="Times New Roman"/>
          <w:b/>
          <w:bCs/>
          <w:sz w:val="24"/>
          <w:szCs w:val="24"/>
        </w:rPr>
      </w:pPr>
      <w:proofErr w:type="spellStart"/>
      <w:proofErr w:type="gramStart"/>
      <w:r w:rsidRPr="00B96B8D">
        <w:rPr>
          <w:rFonts w:ascii="Times New Roman" w:hAnsi="Times New Roman"/>
          <w:b/>
          <w:bCs/>
          <w:sz w:val="24"/>
          <w:szCs w:val="24"/>
        </w:rPr>
        <w:t>від</w:t>
      </w:r>
      <w:proofErr w:type="spellEnd"/>
      <w:proofErr w:type="gramEnd"/>
      <w:r w:rsidRPr="00B96B8D">
        <w:rPr>
          <w:rFonts w:ascii="Times New Roman" w:hAnsi="Times New Roman"/>
          <w:b/>
          <w:bCs/>
          <w:sz w:val="24"/>
          <w:szCs w:val="24"/>
        </w:rPr>
        <w:t xml:space="preserve"> 2</w:t>
      </w:r>
      <w:r w:rsidR="00B96B8D" w:rsidRPr="00B96B8D">
        <w:rPr>
          <w:rFonts w:ascii="Times New Roman" w:hAnsi="Times New Roman"/>
          <w:b/>
          <w:bCs/>
          <w:sz w:val="24"/>
          <w:szCs w:val="24"/>
          <w:lang w:val="uk-UA"/>
        </w:rPr>
        <w:t>6</w:t>
      </w:r>
      <w:r w:rsidRPr="00B96B8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96B8D">
        <w:rPr>
          <w:rFonts w:ascii="Times New Roman" w:hAnsi="Times New Roman"/>
          <w:b/>
          <w:bCs/>
          <w:sz w:val="24"/>
          <w:szCs w:val="24"/>
          <w:lang w:val="uk-UA"/>
        </w:rPr>
        <w:t>грудня</w:t>
      </w:r>
      <w:r w:rsidRPr="00B96B8D">
        <w:rPr>
          <w:rFonts w:ascii="Times New Roman" w:hAnsi="Times New Roman"/>
          <w:b/>
          <w:bCs/>
          <w:sz w:val="24"/>
          <w:szCs w:val="24"/>
        </w:rPr>
        <w:t xml:space="preserve"> 2024 року</w:t>
      </w:r>
    </w:p>
    <w:p w14:paraId="1C961B2D" w14:textId="77777777" w:rsidR="00B815AA" w:rsidRPr="00B96B8D" w:rsidRDefault="00B815AA" w:rsidP="00B815AA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59D3D14" w14:textId="77777777" w:rsidR="00B815AA" w:rsidRPr="00B96B8D" w:rsidRDefault="00B815AA" w:rsidP="00B815AA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C3CF6CB" w14:textId="77777777" w:rsidR="00B815AA" w:rsidRPr="00B96B8D" w:rsidRDefault="00B815AA" w:rsidP="00B815AA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B96B8D">
        <w:rPr>
          <w:rFonts w:ascii="Times New Roman" w:hAnsi="Times New Roman"/>
          <w:b/>
          <w:bCs/>
          <w:sz w:val="24"/>
          <w:szCs w:val="24"/>
        </w:rPr>
        <w:t xml:space="preserve">ОБҐРУНТУВАННЯ ПІДСТАВИ ДЛЯ ЗДІЙСНЕННЯ ЗАКУПІВЛІ, </w:t>
      </w:r>
    </w:p>
    <w:p w14:paraId="09D48B03" w14:textId="77777777" w:rsidR="00B815AA" w:rsidRPr="00B96B8D" w:rsidRDefault="00B815AA" w:rsidP="00B815AA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B96B8D">
        <w:rPr>
          <w:rFonts w:ascii="Times New Roman" w:hAnsi="Times New Roman"/>
          <w:b/>
          <w:bCs/>
          <w:sz w:val="24"/>
          <w:szCs w:val="24"/>
        </w:rPr>
        <w:t xml:space="preserve">А ТАКОЖ ЇЇ ТЕХНІЧНИХ, ЯКІСНИХ ХАРАКТЕРИСТИК ТА </w:t>
      </w:r>
    </w:p>
    <w:p w14:paraId="39E5AD95" w14:textId="77777777" w:rsidR="00B815AA" w:rsidRPr="00B96B8D" w:rsidRDefault="00B815AA" w:rsidP="00B815AA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B96B8D">
        <w:rPr>
          <w:rFonts w:ascii="Times New Roman" w:hAnsi="Times New Roman"/>
          <w:b/>
          <w:bCs/>
          <w:sz w:val="24"/>
          <w:szCs w:val="24"/>
        </w:rPr>
        <w:t>ОЧІКУВАНОЇ ВАРТОСТІ ПРЕДМЕТА ЗАКУПІВЛІ</w:t>
      </w:r>
    </w:p>
    <w:p w14:paraId="3B410F83" w14:textId="284D86BC" w:rsidR="00B815AA" w:rsidRPr="00B96B8D" w:rsidRDefault="009F58B8" w:rsidP="00B815AA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B96B8D">
        <w:rPr>
          <w:rFonts w:ascii="Times New Roman" w:hAnsi="Times New Roman"/>
          <w:b/>
          <w:bCs/>
          <w:sz w:val="24"/>
          <w:szCs w:val="24"/>
          <w:lang w:val="uk-UA"/>
        </w:rPr>
        <w:t>КОМПЛЕКСНОЇ ПОСЛУГИ З ОБСЛУГОВУВАННЯ СПОРТИВНИХ СПОРУД, БУДІВЕЛЬ ТА ПРИЛЕГЛОЇ ТЕРИТОРІЇ</w:t>
      </w:r>
      <w:r w:rsidRPr="00B96B8D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D394AD4" w14:textId="77777777" w:rsidR="00714374" w:rsidRPr="00B96B8D" w:rsidRDefault="00714374" w:rsidP="0071437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BD78F2" w14:textId="77777777" w:rsidR="00B815AA" w:rsidRPr="00B96B8D" w:rsidRDefault="00B815AA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6B8D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</w:t>
      </w:r>
      <w:r w:rsidR="00ED4B42" w:rsidRPr="00B96B8D">
        <w:rPr>
          <w:rFonts w:ascii="Times New Roman" w:hAnsi="Times New Roman" w:cs="Times New Roman"/>
          <w:b/>
          <w:sz w:val="24"/>
          <w:szCs w:val="24"/>
          <w:lang w:val="uk-UA"/>
        </w:rPr>
        <w:t>амовник</w:t>
      </w:r>
      <w:r w:rsidRPr="00B96B8D">
        <w:rPr>
          <w:rFonts w:ascii="Times New Roman" w:hAnsi="Times New Roman" w:cs="Times New Roman"/>
          <w:b/>
          <w:sz w:val="24"/>
          <w:szCs w:val="24"/>
          <w:lang w:val="uk-UA"/>
        </w:rPr>
        <w:t>а</w:t>
      </w:r>
      <w:r w:rsidR="00ED4B42" w:rsidRPr="00B96B8D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="00ED4B42" w:rsidRPr="00B96B8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79F89588" w14:textId="3ED5C88F" w:rsidR="00ED4B42" w:rsidRPr="00B96B8D" w:rsidRDefault="00ED4B42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6B8D">
        <w:rPr>
          <w:rFonts w:ascii="Times New Roman" w:hAnsi="Times New Roman" w:cs="Times New Roman"/>
          <w:sz w:val="24"/>
          <w:szCs w:val="24"/>
          <w:lang w:val="uk-UA"/>
        </w:rPr>
        <w:t>Підприємство «Західний реабілітаційно-спортивний центр» Національного комітету спорту інвалідів України»; код ЄДРПОУ:34105878</w:t>
      </w:r>
    </w:p>
    <w:p w14:paraId="2A7BFE53" w14:textId="77777777" w:rsidR="00B815AA" w:rsidRPr="00B96B8D" w:rsidRDefault="00B815AA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6B8D">
        <w:rPr>
          <w:rFonts w:ascii="Times New Roman" w:hAnsi="Times New Roman" w:cs="Times New Roman"/>
          <w:b/>
          <w:sz w:val="24"/>
          <w:szCs w:val="24"/>
          <w:lang w:val="uk-UA"/>
        </w:rPr>
        <w:t xml:space="preserve">2. </w:t>
      </w:r>
      <w:proofErr w:type="spellStart"/>
      <w:r w:rsidRPr="00B96B8D">
        <w:rPr>
          <w:rFonts w:ascii="Times New Roman" w:hAnsi="Times New Roman"/>
          <w:b/>
          <w:sz w:val="24"/>
          <w:szCs w:val="24"/>
          <w:lang w:eastAsia="ru-RU"/>
        </w:rPr>
        <w:t>Назва</w:t>
      </w:r>
      <w:proofErr w:type="spellEnd"/>
      <w:r w:rsidRPr="00B96B8D">
        <w:rPr>
          <w:rFonts w:ascii="Times New Roman" w:hAnsi="Times New Roman"/>
          <w:b/>
          <w:sz w:val="24"/>
          <w:szCs w:val="24"/>
          <w:lang w:eastAsia="ru-RU"/>
        </w:rPr>
        <w:t xml:space="preserve"> предмета </w:t>
      </w:r>
      <w:proofErr w:type="spellStart"/>
      <w:r w:rsidRPr="00B96B8D">
        <w:rPr>
          <w:rFonts w:ascii="Times New Roman" w:hAnsi="Times New Roman"/>
          <w:b/>
          <w:sz w:val="24"/>
          <w:szCs w:val="24"/>
          <w:lang w:eastAsia="ru-RU"/>
        </w:rPr>
        <w:t>закупівлі</w:t>
      </w:r>
      <w:proofErr w:type="spellEnd"/>
      <w:r w:rsidRPr="00B96B8D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b/>
          <w:sz w:val="24"/>
          <w:szCs w:val="24"/>
          <w:lang w:eastAsia="ru-RU"/>
        </w:rPr>
        <w:t>із</w:t>
      </w:r>
      <w:proofErr w:type="spellEnd"/>
      <w:r w:rsidRPr="00B96B8D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b/>
          <w:sz w:val="24"/>
          <w:szCs w:val="24"/>
          <w:lang w:eastAsia="ru-RU"/>
        </w:rPr>
        <w:t>зазначенням</w:t>
      </w:r>
      <w:proofErr w:type="spellEnd"/>
      <w:r w:rsidRPr="00B96B8D">
        <w:rPr>
          <w:rFonts w:ascii="Times New Roman" w:hAnsi="Times New Roman"/>
          <w:b/>
          <w:sz w:val="24"/>
          <w:szCs w:val="24"/>
          <w:lang w:eastAsia="ru-RU"/>
        </w:rPr>
        <w:t xml:space="preserve"> коду за </w:t>
      </w:r>
      <w:proofErr w:type="spellStart"/>
      <w:r w:rsidRPr="00B96B8D">
        <w:rPr>
          <w:rFonts w:ascii="Times New Roman" w:hAnsi="Times New Roman"/>
          <w:b/>
          <w:sz w:val="24"/>
          <w:szCs w:val="24"/>
          <w:lang w:eastAsia="ru-RU"/>
        </w:rPr>
        <w:t>Єдиним</w:t>
      </w:r>
      <w:proofErr w:type="spellEnd"/>
      <w:r w:rsidRPr="00B96B8D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b/>
          <w:sz w:val="24"/>
          <w:szCs w:val="24"/>
          <w:lang w:eastAsia="ru-RU"/>
        </w:rPr>
        <w:t>закупівельним</w:t>
      </w:r>
      <w:proofErr w:type="spellEnd"/>
      <w:r w:rsidRPr="00B96B8D">
        <w:rPr>
          <w:rFonts w:ascii="Times New Roman" w:hAnsi="Times New Roman"/>
          <w:b/>
          <w:sz w:val="24"/>
          <w:szCs w:val="24"/>
          <w:lang w:eastAsia="ru-RU"/>
        </w:rPr>
        <w:t xml:space="preserve"> словником</w:t>
      </w:r>
      <w:r w:rsidR="00C06B8C" w:rsidRPr="00B96B8D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="00C06B8C" w:rsidRPr="00B96B8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508D7F89" w14:textId="3B3995CE" w:rsidR="00C06B8C" w:rsidRPr="00B96B8D" w:rsidRDefault="009F58B8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6B8D">
        <w:rPr>
          <w:rFonts w:ascii="Times New Roman" w:hAnsi="Times New Roman" w:cs="Times New Roman"/>
          <w:sz w:val="24"/>
          <w:szCs w:val="24"/>
          <w:lang w:val="uk-UA"/>
        </w:rPr>
        <w:t>Комплексна послуга з обслуговування спортивних споруд, будівель та прилеглої території (Код ДК 021:2015 – 92610000-0 – послуги з утримання спортивних закладів).</w:t>
      </w:r>
      <w:r w:rsidR="00C06B8C" w:rsidRPr="00B96B8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56AA0BEE" w14:textId="77777777" w:rsidR="00B815AA" w:rsidRPr="00B96B8D" w:rsidRDefault="00B815AA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F042816" w14:textId="194181F6" w:rsidR="00B815AA" w:rsidRPr="00B96B8D" w:rsidRDefault="00B815AA" w:rsidP="00B815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6B8D">
        <w:rPr>
          <w:rFonts w:ascii="Times New Roman" w:hAnsi="Times New Roman" w:cs="Times New Roman"/>
          <w:b/>
          <w:sz w:val="24"/>
          <w:szCs w:val="24"/>
          <w:lang w:val="uk-UA"/>
        </w:rPr>
        <w:t>3. Обґрунтування технічних та якісних характеристик предмета закупівлі</w:t>
      </w:r>
      <w:r w:rsidRPr="00B96B8D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2B773504" w14:textId="77777777" w:rsidR="006A78C2" w:rsidRPr="00B96B8D" w:rsidRDefault="006A78C2" w:rsidP="006A78C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6B8D">
        <w:rPr>
          <w:rFonts w:ascii="Times New Roman" w:hAnsi="Times New Roman" w:cs="Times New Roman"/>
          <w:sz w:val="24"/>
          <w:szCs w:val="24"/>
          <w:lang w:val="uk-UA"/>
        </w:rPr>
        <w:t>3.1 Необхідність надання комплексної послуги з забезпечення необхідного режиму роботи чотирьох теплових пунктів (двох теплових пункти котеджів, двох теплових пунктів житлового корпусу. Виконання щорічного планового технічного обслуговування, проведення оглядів устаткування та заходів з експлуатації, передбачених інструкцією з експлуатації і виробничими інструкціями працівників п’яти теплових пунктів. Здійснювати технічне обслуговування допоміжного обладнання теплових пунктів. Здійснювати цілодобове обслуговування котельні на твердому паливі.</w:t>
      </w:r>
    </w:p>
    <w:p w14:paraId="1739AC5A" w14:textId="77777777" w:rsidR="006A78C2" w:rsidRPr="00B96B8D" w:rsidRDefault="006A78C2" w:rsidP="006A78C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6B8D">
        <w:rPr>
          <w:rFonts w:ascii="Times New Roman" w:hAnsi="Times New Roman" w:cs="Times New Roman"/>
          <w:sz w:val="24"/>
          <w:szCs w:val="24"/>
          <w:lang w:val="uk-UA"/>
        </w:rPr>
        <w:t>3.2 Необхідність надання послуги щодо обслуговування обладнання, проведення профілактичних операцій та забезпечення безперебійної роботи насосної станції питної води.</w:t>
      </w:r>
    </w:p>
    <w:p w14:paraId="1A95C0A1" w14:textId="77777777" w:rsidR="006A78C2" w:rsidRPr="00B96B8D" w:rsidRDefault="006A78C2" w:rsidP="006A78C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6B8D">
        <w:rPr>
          <w:rFonts w:ascii="Times New Roman" w:hAnsi="Times New Roman" w:cs="Times New Roman"/>
          <w:sz w:val="24"/>
          <w:szCs w:val="24"/>
          <w:lang w:val="uk-UA"/>
        </w:rPr>
        <w:t>3.3 Необхідність надання послуги щодо обслуговування обладнання та забезпечення безперебійної роботи насосної станції високого тиску, насосної групи системи підживлення пожежної водойми та пожежної водойми.</w:t>
      </w:r>
    </w:p>
    <w:p w14:paraId="7E0BA259" w14:textId="77777777" w:rsidR="006A78C2" w:rsidRPr="00B96B8D" w:rsidRDefault="006A78C2" w:rsidP="006A78C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6B8D">
        <w:rPr>
          <w:rFonts w:ascii="Times New Roman" w:hAnsi="Times New Roman" w:cs="Times New Roman"/>
          <w:sz w:val="24"/>
          <w:szCs w:val="24"/>
          <w:lang w:val="uk-UA"/>
        </w:rPr>
        <w:t>3.4 Необхідність надання послуги щодо обслуговування обладнання та забезпечення безперебійної роботи насосного обладнання системи пожежогасіння.</w:t>
      </w:r>
    </w:p>
    <w:p w14:paraId="1F602393" w14:textId="77777777" w:rsidR="006A78C2" w:rsidRPr="00B96B8D" w:rsidRDefault="006A78C2" w:rsidP="006A78C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6B8D">
        <w:rPr>
          <w:rFonts w:ascii="Times New Roman" w:hAnsi="Times New Roman" w:cs="Times New Roman"/>
          <w:sz w:val="24"/>
          <w:szCs w:val="24"/>
          <w:lang w:val="uk-UA"/>
        </w:rPr>
        <w:t xml:space="preserve">3.5 Необхідність підтримання в належному стані 30 000 м. </w:t>
      </w:r>
      <w:proofErr w:type="spellStart"/>
      <w:r w:rsidRPr="00B96B8D">
        <w:rPr>
          <w:rFonts w:ascii="Times New Roman" w:hAnsi="Times New Roman" w:cs="Times New Roman"/>
          <w:sz w:val="24"/>
          <w:szCs w:val="24"/>
          <w:lang w:val="uk-UA"/>
        </w:rPr>
        <w:t>кв</w:t>
      </w:r>
      <w:proofErr w:type="spellEnd"/>
      <w:r w:rsidRPr="00B96B8D">
        <w:rPr>
          <w:rFonts w:ascii="Times New Roman" w:hAnsi="Times New Roman" w:cs="Times New Roman"/>
          <w:sz w:val="24"/>
          <w:szCs w:val="24"/>
          <w:lang w:val="uk-UA"/>
        </w:rPr>
        <w:t>. біатлонних трас (прибирання сміття, косіння трави – в літній період, прибирання сміття, очищення від снігу території навколо приміщень та біатлонних установок стадіону - в зимовий період).</w:t>
      </w:r>
    </w:p>
    <w:p w14:paraId="46417FF7" w14:textId="77777777" w:rsidR="006A78C2" w:rsidRPr="00B96B8D" w:rsidRDefault="006A78C2" w:rsidP="006A78C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6B8D">
        <w:rPr>
          <w:rFonts w:ascii="Times New Roman" w:hAnsi="Times New Roman" w:cs="Times New Roman"/>
          <w:sz w:val="24"/>
          <w:szCs w:val="24"/>
          <w:lang w:val="uk-UA"/>
        </w:rPr>
        <w:t xml:space="preserve">3.6 Необхідність підтримання в належному стані 120 000 м. </w:t>
      </w:r>
      <w:proofErr w:type="spellStart"/>
      <w:r w:rsidRPr="00B96B8D">
        <w:rPr>
          <w:rFonts w:ascii="Times New Roman" w:hAnsi="Times New Roman" w:cs="Times New Roman"/>
          <w:sz w:val="24"/>
          <w:szCs w:val="24"/>
          <w:lang w:val="uk-UA"/>
        </w:rPr>
        <w:t>кв</w:t>
      </w:r>
      <w:proofErr w:type="spellEnd"/>
      <w:r w:rsidRPr="00B96B8D">
        <w:rPr>
          <w:rFonts w:ascii="Times New Roman" w:hAnsi="Times New Roman" w:cs="Times New Roman"/>
          <w:sz w:val="24"/>
          <w:szCs w:val="24"/>
          <w:lang w:val="uk-UA"/>
        </w:rPr>
        <w:t>. гірськолижних трас (прибирання сміття, косіння трави – в літній період, прибирання сміття, очищення від снігу території навколо приміщень та майданчиків канатної дороги - в зимовий період).</w:t>
      </w:r>
    </w:p>
    <w:p w14:paraId="59D6FE18" w14:textId="77777777" w:rsidR="006A78C2" w:rsidRPr="00B96B8D" w:rsidRDefault="006A78C2" w:rsidP="006A78C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6B8D">
        <w:rPr>
          <w:rFonts w:ascii="Times New Roman" w:hAnsi="Times New Roman" w:cs="Times New Roman"/>
          <w:sz w:val="24"/>
          <w:szCs w:val="24"/>
          <w:lang w:val="uk-UA"/>
        </w:rPr>
        <w:t>3.7 Необхідність надання послуг щодо очищення прилеглої території біатлонних та гірськолижних трас від чагарників та сухих дерев.</w:t>
      </w:r>
    </w:p>
    <w:p w14:paraId="27DED6FB" w14:textId="0809DE0A" w:rsidR="006A78C2" w:rsidRPr="00B96B8D" w:rsidRDefault="006A78C2" w:rsidP="006A78C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6B8D">
        <w:rPr>
          <w:rFonts w:ascii="Times New Roman" w:hAnsi="Times New Roman" w:cs="Times New Roman"/>
          <w:sz w:val="24"/>
          <w:szCs w:val="24"/>
          <w:lang w:val="uk-UA"/>
        </w:rPr>
        <w:t xml:space="preserve">3.8 Необхідність надання обслуговування та поточного ремонту (фарбування, заміна замків, догляд за інвентарем) – </w:t>
      </w:r>
      <w:proofErr w:type="spellStart"/>
      <w:r w:rsidRPr="00B96B8D">
        <w:rPr>
          <w:rFonts w:ascii="Times New Roman" w:hAnsi="Times New Roman" w:cs="Times New Roman"/>
          <w:sz w:val="24"/>
          <w:szCs w:val="24"/>
          <w:lang w:val="uk-UA"/>
        </w:rPr>
        <w:t>мішенних</w:t>
      </w:r>
      <w:proofErr w:type="spellEnd"/>
      <w:r w:rsidRPr="00B96B8D">
        <w:rPr>
          <w:rFonts w:ascii="Times New Roman" w:hAnsi="Times New Roman" w:cs="Times New Roman"/>
          <w:sz w:val="24"/>
          <w:szCs w:val="24"/>
          <w:lang w:val="uk-UA"/>
        </w:rPr>
        <w:t xml:space="preserve"> установок – 30 од., </w:t>
      </w:r>
      <w:proofErr w:type="spellStart"/>
      <w:r w:rsidRPr="00B96B8D">
        <w:rPr>
          <w:rFonts w:ascii="Times New Roman" w:hAnsi="Times New Roman" w:cs="Times New Roman"/>
          <w:sz w:val="24"/>
          <w:szCs w:val="24"/>
          <w:lang w:val="uk-UA"/>
        </w:rPr>
        <w:t>вакс</w:t>
      </w:r>
      <w:proofErr w:type="spellEnd"/>
      <w:r w:rsidRPr="00B96B8D">
        <w:rPr>
          <w:rFonts w:ascii="Times New Roman" w:hAnsi="Times New Roman" w:cs="Times New Roman"/>
          <w:sz w:val="24"/>
          <w:szCs w:val="24"/>
          <w:lang w:val="uk-UA"/>
        </w:rPr>
        <w:t xml:space="preserve">-кабіни для зберігання та підготовки лиж - </w:t>
      </w:r>
      <w:r w:rsidR="004D6912" w:rsidRPr="00B96B8D">
        <w:rPr>
          <w:rFonts w:ascii="Times New Roman" w:hAnsi="Times New Roman" w:cs="Times New Roman"/>
          <w:sz w:val="24"/>
          <w:szCs w:val="24"/>
          <w:lang w:val="uk-UA"/>
        </w:rPr>
        <w:t>30</w:t>
      </w:r>
      <w:r w:rsidRPr="00B96B8D">
        <w:rPr>
          <w:rFonts w:ascii="Times New Roman" w:hAnsi="Times New Roman" w:cs="Times New Roman"/>
          <w:sz w:val="24"/>
          <w:szCs w:val="24"/>
          <w:lang w:val="uk-UA"/>
        </w:rPr>
        <w:t xml:space="preserve"> од., тренажерних залів, спортивних майданчиків.</w:t>
      </w:r>
    </w:p>
    <w:p w14:paraId="2AEA231E" w14:textId="76F03BD6" w:rsidR="006A78C2" w:rsidRPr="00B96B8D" w:rsidRDefault="006A78C2" w:rsidP="006A78C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6B8D">
        <w:rPr>
          <w:rFonts w:ascii="Times New Roman" w:hAnsi="Times New Roman" w:cs="Times New Roman"/>
          <w:sz w:val="24"/>
          <w:szCs w:val="24"/>
          <w:lang w:val="uk-UA"/>
        </w:rPr>
        <w:t xml:space="preserve">3.9 Необхідність надання послуг щодо щоденного прибирання від листя та сміття в літній період та очищення від снігу прибудинкової території біля котеджу №1 та котеджу </w:t>
      </w:r>
      <w:r w:rsidRPr="00B96B8D">
        <w:rPr>
          <w:rFonts w:ascii="Times New Roman" w:hAnsi="Times New Roman" w:cs="Times New Roman"/>
          <w:sz w:val="24"/>
          <w:szCs w:val="24"/>
          <w:lang w:val="uk-UA"/>
        </w:rPr>
        <w:lastRenderedPageBreak/>
        <w:t>№2, площадок та переходів між котеджами, території навколо житлового корпусу та території реабілітаційно-спортивного корпусу</w:t>
      </w:r>
      <w:r w:rsidR="004D6912" w:rsidRPr="00B96B8D">
        <w:rPr>
          <w:rFonts w:ascii="Times New Roman" w:hAnsi="Times New Roman" w:cs="Times New Roman"/>
          <w:sz w:val="24"/>
          <w:szCs w:val="24"/>
          <w:lang w:val="uk-UA"/>
        </w:rPr>
        <w:t xml:space="preserve"> та території навколо басейну</w:t>
      </w:r>
      <w:r w:rsidRPr="00B96B8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7351F7C2" w14:textId="77777777" w:rsidR="006A78C2" w:rsidRPr="00B96B8D" w:rsidRDefault="006A78C2" w:rsidP="006A78C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6B8D">
        <w:rPr>
          <w:rFonts w:ascii="Times New Roman" w:hAnsi="Times New Roman" w:cs="Times New Roman"/>
          <w:sz w:val="24"/>
          <w:szCs w:val="24"/>
          <w:lang w:val="uk-UA"/>
        </w:rPr>
        <w:t>3.10 Необхідність щоденного очищення урн для сміття, прибирання майданчика з контейнерами для сміття.</w:t>
      </w:r>
    </w:p>
    <w:p w14:paraId="2A9AC0B8" w14:textId="77777777" w:rsidR="006A78C2" w:rsidRPr="00B96B8D" w:rsidRDefault="006A78C2" w:rsidP="006A78C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6B8D">
        <w:rPr>
          <w:rFonts w:ascii="Times New Roman" w:hAnsi="Times New Roman" w:cs="Times New Roman"/>
          <w:sz w:val="24"/>
          <w:szCs w:val="24"/>
          <w:lang w:val="uk-UA"/>
        </w:rPr>
        <w:t>3.11 Необхідність догляду за зеленими насадженнями та газонами на території між котеджем №1 та котеджем №2, житловим корпусом (скошування трави, полив, висаджування однорічних рослин).</w:t>
      </w:r>
    </w:p>
    <w:p w14:paraId="0DE01469" w14:textId="77777777" w:rsidR="006A78C2" w:rsidRPr="00B96B8D" w:rsidRDefault="006A78C2" w:rsidP="006A78C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6B8D">
        <w:rPr>
          <w:rFonts w:ascii="Times New Roman" w:hAnsi="Times New Roman" w:cs="Times New Roman"/>
          <w:sz w:val="24"/>
          <w:szCs w:val="24"/>
          <w:lang w:val="uk-UA"/>
        </w:rPr>
        <w:t>3.11 Необхідність надання послуг щодо щоденного прибирання дороги внутрішнього проїзду території, включаючи територію місць для паркування.</w:t>
      </w:r>
    </w:p>
    <w:p w14:paraId="687BB125" w14:textId="77777777" w:rsidR="006A78C2" w:rsidRPr="00B96B8D" w:rsidRDefault="006A78C2" w:rsidP="006A78C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6B8D">
        <w:rPr>
          <w:rFonts w:ascii="Times New Roman" w:hAnsi="Times New Roman" w:cs="Times New Roman"/>
          <w:sz w:val="24"/>
          <w:szCs w:val="24"/>
          <w:lang w:val="uk-UA"/>
        </w:rPr>
        <w:t>3.12 Необхідність надання комплексу послуг з ремонтування та технічного обслуговування електроустаткування об’єктів Західного реабілітаційно-спортивного центру.</w:t>
      </w:r>
    </w:p>
    <w:p w14:paraId="6C47D0B3" w14:textId="77777777" w:rsidR="006A78C2" w:rsidRPr="00B96B8D" w:rsidRDefault="006A78C2" w:rsidP="006A78C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6B8D">
        <w:rPr>
          <w:rFonts w:ascii="Times New Roman" w:hAnsi="Times New Roman" w:cs="Times New Roman"/>
          <w:sz w:val="24"/>
          <w:szCs w:val="24"/>
          <w:lang w:val="uk-UA"/>
        </w:rPr>
        <w:t>3.13 Необхідність надання комплексу послуг з ремонтування та технічного обслуговування електроустаткування приміщень житлового корпусу для проживання інвалідів з їдальнею.</w:t>
      </w:r>
    </w:p>
    <w:p w14:paraId="1A1E5153" w14:textId="77777777" w:rsidR="006A78C2" w:rsidRPr="00B96B8D" w:rsidRDefault="006A78C2" w:rsidP="006A78C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6B8D">
        <w:rPr>
          <w:rFonts w:ascii="Times New Roman" w:hAnsi="Times New Roman" w:cs="Times New Roman"/>
          <w:sz w:val="24"/>
          <w:szCs w:val="24"/>
          <w:lang w:val="uk-UA"/>
        </w:rPr>
        <w:t>3.14 Необхідність надання комплексу послуг з ремонтування та технічного обслуговування електроустаткування приміщень котеджу № 1, №2.</w:t>
      </w:r>
    </w:p>
    <w:p w14:paraId="18229F04" w14:textId="77777777" w:rsidR="006A78C2" w:rsidRPr="00B96B8D" w:rsidRDefault="006A78C2" w:rsidP="006A78C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6B8D">
        <w:rPr>
          <w:rFonts w:ascii="Times New Roman" w:hAnsi="Times New Roman" w:cs="Times New Roman"/>
          <w:sz w:val="24"/>
          <w:szCs w:val="24"/>
          <w:lang w:val="uk-UA"/>
        </w:rPr>
        <w:t>3.15 Необхідність надання комплексу послуг з ремонтування та технічного обслуговування електроустаткування, а саме електричного обладнання (кухонне обладнання, сушильні шафи, автоматика припливних установок, витяжні системи тощо), електричних мереж та підключеного обладнання, слабкострумових систем, силових мереж тощо.</w:t>
      </w:r>
    </w:p>
    <w:p w14:paraId="033B2955" w14:textId="77777777" w:rsidR="006A78C2" w:rsidRPr="00B96B8D" w:rsidRDefault="006A78C2" w:rsidP="006A78C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6B8D">
        <w:rPr>
          <w:rFonts w:ascii="Times New Roman" w:hAnsi="Times New Roman" w:cs="Times New Roman"/>
          <w:sz w:val="24"/>
          <w:szCs w:val="24"/>
          <w:lang w:val="uk-UA"/>
        </w:rPr>
        <w:t>3.16 Необхідність здійснювати обслуговування та ремонт сантехнічних елементів, каналізаційних і водопровідних мереж в житлових та нежитлових приміщеннях котеджу №1, №2, а також житлового  корпусу – 111 житлових номерів, 12 санвузлів загального користування, сантехнічних вузлів приміщень  кухні та їдальні.</w:t>
      </w:r>
    </w:p>
    <w:p w14:paraId="0FAD634B" w14:textId="77777777" w:rsidR="006A78C2" w:rsidRPr="00B96B8D" w:rsidRDefault="006A78C2" w:rsidP="006A78C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6B8D">
        <w:rPr>
          <w:rFonts w:ascii="Times New Roman" w:hAnsi="Times New Roman" w:cs="Times New Roman"/>
          <w:sz w:val="24"/>
          <w:szCs w:val="24"/>
          <w:lang w:val="uk-UA"/>
        </w:rPr>
        <w:t>3.17 Необхідність здійснювати заміну кранів, лійок, сифонів, ремонт сантехнічних з’єднань.</w:t>
      </w:r>
    </w:p>
    <w:p w14:paraId="09C6FDAF" w14:textId="77777777" w:rsidR="006A78C2" w:rsidRPr="00B96B8D" w:rsidRDefault="006A78C2" w:rsidP="006A78C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6B8D">
        <w:rPr>
          <w:rFonts w:ascii="Times New Roman" w:hAnsi="Times New Roman" w:cs="Times New Roman"/>
          <w:sz w:val="24"/>
          <w:szCs w:val="24"/>
          <w:lang w:val="uk-UA"/>
        </w:rPr>
        <w:t>3.18 Необхідність здійснювати обслуговування  та ремонт системи опалення котеджу №1 та №2 та житлового корпусу (регулювання теплоносія, заміна повітряних клапанів, ремонт циркуляційних насосів).</w:t>
      </w:r>
    </w:p>
    <w:p w14:paraId="31FEC6FE" w14:textId="77777777" w:rsidR="006A78C2" w:rsidRPr="00B96B8D" w:rsidRDefault="006A78C2" w:rsidP="006A78C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6B8D">
        <w:rPr>
          <w:rFonts w:ascii="Times New Roman" w:hAnsi="Times New Roman" w:cs="Times New Roman"/>
          <w:sz w:val="24"/>
          <w:szCs w:val="24"/>
          <w:lang w:val="uk-UA"/>
        </w:rPr>
        <w:t xml:space="preserve">3.19 Необхідність здійснювати обслуговування та поточний ремонт дерев’яних меблів та дверей усіх приміщень  котеджу №1, №2, а також житлового корпусу. </w:t>
      </w:r>
    </w:p>
    <w:p w14:paraId="1624BC64" w14:textId="77777777" w:rsidR="006A78C2" w:rsidRPr="00B96B8D" w:rsidRDefault="006A78C2" w:rsidP="006A78C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6B8D">
        <w:rPr>
          <w:rFonts w:ascii="Times New Roman" w:hAnsi="Times New Roman" w:cs="Times New Roman"/>
          <w:sz w:val="24"/>
          <w:szCs w:val="24"/>
          <w:lang w:val="uk-UA"/>
        </w:rPr>
        <w:t xml:space="preserve">3.20 Необхідність здійснювати обслуговування та поточний ремонт дерев’яних зовнішніх переходів (пандусів) – 687 м. </w:t>
      </w:r>
      <w:proofErr w:type="spellStart"/>
      <w:r w:rsidRPr="00B96B8D">
        <w:rPr>
          <w:rFonts w:ascii="Times New Roman" w:hAnsi="Times New Roman" w:cs="Times New Roman"/>
          <w:sz w:val="24"/>
          <w:szCs w:val="24"/>
          <w:lang w:val="uk-UA"/>
        </w:rPr>
        <w:t>кв</w:t>
      </w:r>
      <w:proofErr w:type="spellEnd"/>
      <w:r w:rsidRPr="00B96B8D">
        <w:rPr>
          <w:rFonts w:ascii="Times New Roman" w:hAnsi="Times New Roman" w:cs="Times New Roman"/>
          <w:sz w:val="24"/>
          <w:szCs w:val="24"/>
          <w:lang w:val="uk-UA"/>
        </w:rPr>
        <w:t xml:space="preserve">.  та огорожі 250 м. </w:t>
      </w:r>
      <w:proofErr w:type="spellStart"/>
      <w:r w:rsidRPr="00B96B8D">
        <w:rPr>
          <w:rFonts w:ascii="Times New Roman" w:hAnsi="Times New Roman" w:cs="Times New Roman"/>
          <w:sz w:val="24"/>
          <w:szCs w:val="24"/>
          <w:lang w:val="uk-UA"/>
        </w:rPr>
        <w:t>кв</w:t>
      </w:r>
      <w:proofErr w:type="spellEnd"/>
      <w:r w:rsidRPr="00B96B8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1A5C120F" w14:textId="77777777" w:rsidR="006A78C2" w:rsidRPr="00B96B8D" w:rsidRDefault="006A78C2" w:rsidP="006A78C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6B8D">
        <w:rPr>
          <w:rFonts w:ascii="Times New Roman" w:hAnsi="Times New Roman" w:cs="Times New Roman"/>
          <w:sz w:val="24"/>
          <w:szCs w:val="24"/>
          <w:lang w:val="uk-UA"/>
        </w:rPr>
        <w:t xml:space="preserve">3.21 Необхідність здійснювати обслуговування та поточний ремонт дерев’яних зовнішніх палуб ППКД – 360 м. </w:t>
      </w:r>
      <w:proofErr w:type="spellStart"/>
      <w:r w:rsidRPr="00B96B8D">
        <w:rPr>
          <w:rFonts w:ascii="Times New Roman" w:hAnsi="Times New Roman" w:cs="Times New Roman"/>
          <w:sz w:val="24"/>
          <w:szCs w:val="24"/>
          <w:lang w:val="uk-UA"/>
        </w:rPr>
        <w:t>кв</w:t>
      </w:r>
      <w:proofErr w:type="spellEnd"/>
      <w:r w:rsidRPr="00B96B8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74891BD1" w14:textId="592D9919" w:rsidR="009F58B8" w:rsidRPr="00B96B8D" w:rsidRDefault="006A78C2" w:rsidP="006A78C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6B8D">
        <w:rPr>
          <w:rFonts w:ascii="Times New Roman" w:hAnsi="Times New Roman" w:cs="Times New Roman"/>
          <w:sz w:val="24"/>
          <w:szCs w:val="24"/>
          <w:lang w:val="uk-UA"/>
        </w:rPr>
        <w:t>3.22 Необхідність здійснювати обслуговування та ремонт дере</w:t>
      </w:r>
      <w:bookmarkStart w:id="0" w:name="_GoBack"/>
      <w:bookmarkEnd w:id="0"/>
      <w:r w:rsidRPr="00B96B8D">
        <w:rPr>
          <w:rFonts w:ascii="Times New Roman" w:hAnsi="Times New Roman" w:cs="Times New Roman"/>
          <w:sz w:val="24"/>
          <w:szCs w:val="24"/>
          <w:lang w:val="uk-UA"/>
        </w:rPr>
        <w:t>в’яних конструкцій зони відпочинку та лав.</w:t>
      </w:r>
    </w:p>
    <w:p w14:paraId="4AFD051B" w14:textId="77777777" w:rsidR="009F58B8" w:rsidRPr="00B96B8D" w:rsidRDefault="009F58B8" w:rsidP="00B815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241C269" w14:textId="407EED3D" w:rsidR="00EF22DF" w:rsidRPr="00B96B8D" w:rsidRDefault="006A78C2" w:rsidP="00EF22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6B8D"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="00EF22DF" w:rsidRPr="00B96B8D">
        <w:rPr>
          <w:rFonts w:ascii="Times New Roman" w:hAnsi="Times New Roman" w:cs="Times New Roman"/>
          <w:b/>
          <w:sz w:val="24"/>
          <w:szCs w:val="24"/>
          <w:lang w:val="uk-UA"/>
        </w:rPr>
        <w:t>. Кількість</w:t>
      </w:r>
      <w:r w:rsidR="00EF22DF" w:rsidRPr="00B96B8D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</w:p>
    <w:p w14:paraId="61710658" w14:textId="5EBE8AEF" w:rsidR="00EF22DF" w:rsidRPr="00B96B8D" w:rsidRDefault="006A78C2" w:rsidP="00EF22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6B8D">
        <w:rPr>
          <w:rFonts w:ascii="Times New Roman" w:hAnsi="Times New Roman" w:cs="Times New Roman"/>
          <w:sz w:val="24"/>
          <w:szCs w:val="24"/>
          <w:lang w:val="uk-UA"/>
        </w:rPr>
        <w:t>1 послуга</w:t>
      </w:r>
    </w:p>
    <w:p w14:paraId="549889E5" w14:textId="77777777" w:rsidR="00B815AA" w:rsidRPr="00B96B8D" w:rsidRDefault="00B815AA" w:rsidP="0071437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1A6E8606" w14:textId="1BBC17E6" w:rsidR="00B815AA" w:rsidRPr="00B96B8D" w:rsidRDefault="006A78C2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6B8D">
        <w:rPr>
          <w:rFonts w:ascii="Times New Roman" w:hAnsi="Times New Roman" w:cs="Times New Roman"/>
          <w:b/>
          <w:sz w:val="24"/>
          <w:szCs w:val="24"/>
          <w:lang w:val="uk-UA"/>
        </w:rPr>
        <w:t>5</w:t>
      </w:r>
      <w:r w:rsidR="00B815AA" w:rsidRPr="00B96B8D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r w:rsidR="00C06B8C" w:rsidRPr="00B96B8D">
        <w:rPr>
          <w:rFonts w:ascii="Times New Roman" w:hAnsi="Times New Roman" w:cs="Times New Roman"/>
          <w:b/>
          <w:sz w:val="24"/>
          <w:szCs w:val="24"/>
          <w:lang w:val="uk-UA"/>
        </w:rPr>
        <w:t>Очікувана вартість</w:t>
      </w:r>
      <w:r w:rsidR="00B815AA" w:rsidRPr="00B96B8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предмета закупівлі</w:t>
      </w:r>
      <w:r w:rsidR="00714374" w:rsidRPr="00B96B8D"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C06B8C" w:rsidRPr="00B96B8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01236E12" w14:textId="7948C4DA" w:rsidR="00B815AA" w:rsidRPr="00B96B8D" w:rsidRDefault="006A78C2" w:rsidP="0071437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96B8D">
        <w:rPr>
          <w:rFonts w:ascii="Times New Roman" w:hAnsi="Times New Roman" w:cs="Times New Roman"/>
          <w:b/>
          <w:sz w:val="24"/>
          <w:szCs w:val="24"/>
          <w:lang w:val="uk-UA"/>
        </w:rPr>
        <w:t>1 930 000,00 грн. (один мільйон дев’ятсот тридцять тисяч гривень 00 копійок) з ПДВ.</w:t>
      </w:r>
    </w:p>
    <w:p w14:paraId="67A7C4D5" w14:textId="6E89B937" w:rsidR="00B815AA" w:rsidRPr="00B96B8D" w:rsidRDefault="006A78C2" w:rsidP="00B815AA">
      <w:pPr>
        <w:tabs>
          <w:tab w:val="left" w:pos="851"/>
        </w:tabs>
        <w:spacing w:after="0" w:line="0" w:lineRule="atLeast"/>
        <w:ind w:left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96B8D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="00B815AA" w:rsidRPr="00B96B8D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proofErr w:type="spellStart"/>
      <w:r w:rsidR="00B815AA" w:rsidRPr="00B96B8D">
        <w:rPr>
          <w:rFonts w:ascii="Times New Roman" w:hAnsi="Times New Roman"/>
          <w:b/>
          <w:sz w:val="24"/>
          <w:szCs w:val="24"/>
          <w:lang w:eastAsia="ru-RU"/>
        </w:rPr>
        <w:t>Обґрунтування</w:t>
      </w:r>
      <w:proofErr w:type="spellEnd"/>
      <w:r w:rsidR="00B815AA" w:rsidRPr="00B96B8D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="00B815AA" w:rsidRPr="00B96B8D">
        <w:rPr>
          <w:rFonts w:ascii="Times New Roman" w:hAnsi="Times New Roman"/>
          <w:b/>
          <w:sz w:val="24"/>
          <w:szCs w:val="24"/>
          <w:lang w:eastAsia="ru-RU"/>
        </w:rPr>
        <w:t>розміру</w:t>
      </w:r>
      <w:proofErr w:type="spellEnd"/>
      <w:r w:rsidR="00B815AA" w:rsidRPr="00B96B8D">
        <w:rPr>
          <w:rFonts w:ascii="Times New Roman" w:hAnsi="Times New Roman"/>
          <w:b/>
          <w:sz w:val="24"/>
          <w:szCs w:val="24"/>
          <w:lang w:eastAsia="ru-RU"/>
        </w:rPr>
        <w:t xml:space="preserve"> бюджетного </w:t>
      </w:r>
      <w:proofErr w:type="spellStart"/>
      <w:r w:rsidR="00B815AA" w:rsidRPr="00B96B8D">
        <w:rPr>
          <w:rFonts w:ascii="Times New Roman" w:hAnsi="Times New Roman"/>
          <w:b/>
          <w:sz w:val="24"/>
          <w:szCs w:val="24"/>
          <w:lang w:eastAsia="ru-RU"/>
        </w:rPr>
        <w:t>призначення</w:t>
      </w:r>
      <w:proofErr w:type="spellEnd"/>
      <w:r w:rsidR="00B815AA" w:rsidRPr="00B96B8D">
        <w:rPr>
          <w:rFonts w:ascii="Times New Roman" w:hAnsi="Times New Roman"/>
          <w:b/>
          <w:sz w:val="24"/>
          <w:szCs w:val="24"/>
          <w:lang w:eastAsia="ru-RU"/>
        </w:rPr>
        <w:t xml:space="preserve"> та </w:t>
      </w:r>
      <w:proofErr w:type="spellStart"/>
      <w:r w:rsidR="00B815AA" w:rsidRPr="00B96B8D">
        <w:rPr>
          <w:rFonts w:ascii="Times New Roman" w:hAnsi="Times New Roman"/>
          <w:b/>
          <w:sz w:val="24"/>
          <w:szCs w:val="24"/>
          <w:lang w:eastAsia="ru-RU"/>
        </w:rPr>
        <w:t>очікуваної</w:t>
      </w:r>
      <w:proofErr w:type="spellEnd"/>
      <w:r w:rsidR="00B815AA" w:rsidRPr="00B96B8D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="00B815AA" w:rsidRPr="00B96B8D">
        <w:rPr>
          <w:rFonts w:ascii="Times New Roman" w:hAnsi="Times New Roman"/>
          <w:b/>
          <w:sz w:val="24"/>
          <w:szCs w:val="24"/>
          <w:lang w:eastAsia="ru-RU"/>
        </w:rPr>
        <w:t>вартості</w:t>
      </w:r>
      <w:proofErr w:type="spellEnd"/>
      <w:r w:rsidR="00B815AA" w:rsidRPr="00B96B8D">
        <w:rPr>
          <w:rFonts w:ascii="Times New Roman" w:hAnsi="Times New Roman"/>
          <w:b/>
          <w:sz w:val="24"/>
          <w:szCs w:val="24"/>
          <w:lang w:eastAsia="ru-RU"/>
        </w:rPr>
        <w:t xml:space="preserve"> предмета </w:t>
      </w:r>
      <w:proofErr w:type="spellStart"/>
      <w:r w:rsidR="00B815AA" w:rsidRPr="00B96B8D">
        <w:rPr>
          <w:rFonts w:ascii="Times New Roman" w:hAnsi="Times New Roman"/>
          <w:b/>
          <w:sz w:val="24"/>
          <w:szCs w:val="24"/>
          <w:lang w:eastAsia="ru-RU"/>
        </w:rPr>
        <w:t>закупівлі</w:t>
      </w:r>
      <w:proofErr w:type="spellEnd"/>
      <w:r w:rsidR="00B815AA" w:rsidRPr="00B96B8D"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14:paraId="6FAAF27A" w14:textId="21CAD966" w:rsidR="00B815AA" w:rsidRPr="00B96B8D" w:rsidRDefault="00B815AA" w:rsidP="00B815AA">
      <w:pPr>
        <w:tabs>
          <w:tab w:val="left" w:pos="851"/>
        </w:tabs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lastRenderedPageBreak/>
        <w:t>Розмір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бюджетного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призначення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для предмета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закупівлі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A78C2" w:rsidRPr="00B96B8D">
        <w:rPr>
          <w:rFonts w:ascii="Times New Roman" w:hAnsi="Times New Roman" w:cs="Times New Roman"/>
          <w:sz w:val="24"/>
          <w:szCs w:val="24"/>
          <w:lang w:val="uk-UA"/>
        </w:rPr>
        <w:t>Комплексна послуга з обслуговування спортивних споруд, будівель та прилеглої території (Код ДК 021:2015 – 92610000-0 – послуги з утримання спортивних закладів)</w:t>
      </w:r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сформований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з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урахуванням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очікуваної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вартості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закупівлі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що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включає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бюджетне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призначення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на 202</w:t>
      </w:r>
      <w:r w:rsidRPr="00B96B8D">
        <w:rPr>
          <w:rFonts w:ascii="Times New Roman" w:hAnsi="Times New Roman"/>
          <w:sz w:val="24"/>
          <w:szCs w:val="24"/>
          <w:lang w:val="uk-UA" w:eastAsia="ru-RU"/>
        </w:rPr>
        <w:t>5</w:t>
      </w:r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рік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за бюджетною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програмою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КПКВК 3401110 «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Розвиток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спорту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серед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осіб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з інвалідністю та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їх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фізкультурно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-спортивна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реабілітація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>».</w:t>
      </w:r>
    </w:p>
    <w:p w14:paraId="0C2529FC" w14:textId="67ABDBD7" w:rsidR="00B815AA" w:rsidRPr="00B96B8D" w:rsidRDefault="00B815AA" w:rsidP="00B815AA">
      <w:pPr>
        <w:tabs>
          <w:tab w:val="left" w:pos="851"/>
        </w:tabs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Очікувану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вартість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предмета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закупівлі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6A78C2" w:rsidRPr="00B96B8D">
        <w:rPr>
          <w:rFonts w:ascii="Times New Roman" w:hAnsi="Times New Roman"/>
          <w:sz w:val="24"/>
          <w:szCs w:val="24"/>
          <w:lang w:eastAsia="ru-RU"/>
        </w:rPr>
        <w:t>визначена</w:t>
      </w:r>
      <w:proofErr w:type="spellEnd"/>
      <w:r w:rsidR="006A78C2" w:rsidRPr="00B96B8D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6A78C2" w:rsidRPr="00B96B8D">
        <w:rPr>
          <w:rFonts w:ascii="Times New Roman" w:hAnsi="Times New Roman"/>
          <w:sz w:val="24"/>
          <w:szCs w:val="24"/>
          <w:lang w:eastAsia="ru-RU"/>
        </w:rPr>
        <w:t>враховуючи</w:t>
      </w:r>
      <w:proofErr w:type="spellEnd"/>
      <w:r w:rsidR="006A78C2"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6A78C2" w:rsidRPr="00B96B8D">
        <w:rPr>
          <w:rFonts w:ascii="Times New Roman" w:hAnsi="Times New Roman"/>
          <w:sz w:val="24"/>
          <w:szCs w:val="24"/>
          <w:lang w:eastAsia="ru-RU"/>
        </w:rPr>
        <w:t>вартість</w:t>
      </w:r>
      <w:proofErr w:type="spellEnd"/>
      <w:r w:rsidR="006A78C2"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6A78C2" w:rsidRPr="00B96B8D">
        <w:rPr>
          <w:rFonts w:ascii="Times New Roman" w:hAnsi="Times New Roman"/>
          <w:sz w:val="24"/>
          <w:szCs w:val="24"/>
          <w:lang w:eastAsia="ru-RU"/>
        </w:rPr>
        <w:t>укладених</w:t>
      </w:r>
      <w:proofErr w:type="spellEnd"/>
      <w:r w:rsidR="006A78C2"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6A78C2" w:rsidRPr="00B96B8D">
        <w:rPr>
          <w:rFonts w:ascii="Times New Roman" w:hAnsi="Times New Roman"/>
          <w:sz w:val="24"/>
          <w:szCs w:val="24"/>
          <w:lang w:eastAsia="ru-RU"/>
        </w:rPr>
        <w:t>договорів</w:t>
      </w:r>
      <w:proofErr w:type="spellEnd"/>
      <w:r w:rsidR="006A78C2" w:rsidRPr="00B96B8D">
        <w:rPr>
          <w:rFonts w:ascii="Times New Roman" w:hAnsi="Times New Roman"/>
          <w:sz w:val="24"/>
          <w:szCs w:val="24"/>
          <w:lang w:eastAsia="ru-RU"/>
        </w:rPr>
        <w:t xml:space="preserve"> у </w:t>
      </w:r>
      <w:proofErr w:type="spellStart"/>
      <w:r w:rsidR="006A78C2" w:rsidRPr="00B96B8D">
        <w:rPr>
          <w:rFonts w:ascii="Times New Roman" w:hAnsi="Times New Roman"/>
          <w:sz w:val="24"/>
          <w:szCs w:val="24"/>
          <w:lang w:eastAsia="ru-RU"/>
        </w:rPr>
        <w:t>минулих</w:t>
      </w:r>
      <w:proofErr w:type="spellEnd"/>
      <w:r w:rsidR="006A78C2" w:rsidRPr="00B96B8D">
        <w:rPr>
          <w:rFonts w:ascii="Times New Roman" w:hAnsi="Times New Roman"/>
          <w:sz w:val="24"/>
          <w:szCs w:val="24"/>
          <w:lang w:eastAsia="ru-RU"/>
        </w:rPr>
        <w:t xml:space="preserve"> роках</w:t>
      </w:r>
      <w:r w:rsidR="00EF22DF" w:rsidRPr="00B96B8D">
        <w:rPr>
          <w:rFonts w:ascii="Times New Roman" w:hAnsi="Times New Roman" w:cs="Times New Roman"/>
          <w:sz w:val="24"/>
          <w:szCs w:val="24"/>
          <w:lang w:val="uk-UA"/>
        </w:rPr>
        <w:t xml:space="preserve"> та методом порівняння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ринкових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цін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відповідно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до Методики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визначення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очікуваної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вартості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предмета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закупівлі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, яка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затверджена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наказом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Міністерства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розвитку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економіки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торгівлі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та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сільського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господарства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України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від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18.02.2020 №275, шляхом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здійснення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пошуку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збору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та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аналізу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загальнодоступної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інформації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про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ціну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A78C2" w:rsidRPr="00B96B8D">
        <w:rPr>
          <w:rFonts w:ascii="Times New Roman" w:hAnsi="Times New Roman"/>
          <w:sz w:val="24"/>
          <w:szCs w:val="24"/>
          <w:lang w:val="uk-UA" w:eastAsia="ru-RU"/>
        </w:rPr>
        <w:t>на тотожні послуги</w:t>
      </w:r>
      <w:r w:rsidRPr="00B96B8D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тобто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інформація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про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ціни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що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містяться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в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мережі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інтернет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у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відкритому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доступі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спеціалізованих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торгівельних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майданчиках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, в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електронних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каталогах, в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електронній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системі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закупівель,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тощо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Відповідно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до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вказаної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методики, при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визначені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очікуваної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вартості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предмету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закупівлі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був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проведений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моніторинг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цін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в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електронній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системі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закупівель «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Прозоро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» на </w:t>
      </w:r>
      <w:proofErr w:type="spellStart"/>
      <w:r w:rsidRPr="00B96B8D">
        <w:rPr>
          <w:rFonts w:ascii="Times New Roman" w:hAnsi="Times New Roman"/>
          <w:sz w:val="24"/>
          <w:szCs w:val="24"/>
          <w:lang w:eastAsia="zh-CN"/>
        </w:rPr>
        <w:t>аналогічні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за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технічними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характеристиками </w:t>
      </w:r>
      <w:r w:rsidR="006A78C2" w:rsidRPr="00B96B8D">
        <w:rPr>
          <w:rFonts w:ascii="Times New Roman" w:hAnsi="Times New Roman"/>
          <w:sz w:val="24"/>
          <w:szCs w:val="24"/>
          <w:lang w:val="uk-UA" w:eastAsia="ru-RU"/>
        </w:rPr>
        <w:t>послуги</w:t>
      </w:r>
      <w:r w:rsidRPr="00B96B8D">
        <w:rPr>
          <w:rFonts w:ascii="Times New Roman" w:hAnsi="Times New Roman"/>
          <w:sz w:val="24"/>
          <w:szCs w:val="24"/>
          <w:lang w:eastAsia="ru-RU"/>
        </w:rPr>
        <w:t>.</w:t>
      </w:r>
    </w:p>
    <w:p w14:paraId="59B98124" w14:textId="77777777" w:rsidR="00B815AA" w:rsidRPr="00B96B8D" w:rsidRDefault="00B815AA" w:rsidP="0071437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6709E87" w14:textId="72783F70" w:rsidR="00EF22DF" w:rsidRPr="00B96B8D" w:rsidRDefault="00EF22DF" w:rsidP="00EF22DF">
      <w:pPr>
        <w:tabs>
          <w:tab w:val="left" w:pos="0"/>
        </w:tabs>
        <w:spacing w:after="0" w:line="0" w:lineRule="atLeast"/>
        <w:ind w:left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 w:rsidRPr="00B96B8D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6. Процедура закупівлі:</w:t>
      </w:r>
    </w:p>
    <w:p w14:paraId="697E71E3" w14:textId="368A5C24" w:rsidR="00EF22DF" w:rsidRPr="00B96B8D" w:rsidRDefault="00EF22DF" w:rsidP="00EF22DF">
      <w:pPr>
        <w:tabs>
          <w:tab w:val="left" w:pos="851"/>
        </w:tabs>
        <w:spacing w:after="0" w:line="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B96B8D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Для закупівлі </w:t>
      </w:r>
      <w:r w:rsidR="006A78C2" w:rsidRPr="00B96B8D">
        <w:rPr>
          <w:rFonts w:ascii="Times New Roman" w:hAnsi="Times New Roman" w:cs="Times New Roman"/>
          <w:sz w:val="24"/>
          <w:szCs w:val="24"/>
          <w:lang w:val="uk-UA"/>
        </w:rPr>
        <w:t>Комплексна послуга з обслуговування спортивних споруд, будівель та прилеглої території (Код ДК 021:2015 – 92610000-0 – послуги з утримання спортивних закладів)</w:t>
      </w:r>
      <w:r w:rsidRPr="00B96B8D">
        <w:rPr>
          <w:rFonts w:ascii="Times New Roman" w:eastAsia="Calibri" w:hAnsi="Times New Roman" w:cs="Times New Roman"/>
          <w:sz w:val="24"/>
          <w:szCs w:val="24"/>
          <w:lang w:val="uk-UA" w:eastAsia="zh-CN"/>
        </w:rPr>
        <w:t xml:space="preserve"> </w:t>
      </w:r>
      <w:r w:rsidRPr="00B96B8D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підприємством «Західний реабілітаційно-спортивний центр» Національного комітету спорту інвалідів України», керуючись ОСОБЛИВОСТЯМИ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скасування, затверджених постановою Кабінету Міністрів України від 12 жовтня 2022 р. № 1178 (далі – Особливості), Законом України «Про публічні закупівлі» та іншими нормативними актами чинного законодавства, прийнято рішення про оприлюднення в електронній системі закупівель «Прозоро» закупівлі за процедурою відкриті торги (з особливостями, в порядку, визначеному постановою Кабінету Міністрів України №1178 від 12.10.2022р.).</w:t>
      </w:r>
    </w:p>
    <w:p w14:paraId="2F00E78B" w14:textId="77777777" w:rsidR="00EF22DF" w:rsidRPr="00B96B8D" w:rsidRDefault="00EF22DF" w:rsidP="0071437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E87E832" w14:textId="77777777" w:rsidR="00EF22DF" w:rsidRPr="00B96B8D" w:rsidRDefault="00EF22DF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6B8D">
        <w:rPr>
          <w:rFonts w:ascii="Times New Roman" w:hAnsi="Times New Roman" w:cs="Times New Roman"/>
          <w:b/>
          <w:sz w:val="24"/>
          <w:szCs w:val="24"/>
          <w:lang w:val="uk-UA"/>
        </w:rPr>
        <w:t xml:space="preserve">7. </w:t>
      </w:r>
      <w:r w:rsidR="00AB55EF" w:rsidRPr="00B96B8D">
        <w:rPr>
          <w:rFonts w:ascii="Times New Roman" w:hAnsi="Times New Roman" w:cs="Times New Roman"/>
          <w:b/>
          <w:sz w:val="24"/>
          <w:szCs w:val="24"/>
          <w:lang w:val="uk-UA"/>
        </w:rPr>
        <w:t>Орієнтовний початок проведення процедури закупівлі:</w:t>
      </w:r>
      <w:r w:rsidR="00AB55EF" w:rsidRPr="00B96B8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0BBED656" w14:textId="0EE36E2E" w:rsidR="00AB55EF" w:rsidRPr="00B96B8D" w:rsidRDefault="003F7192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6B8D">
        <w:rPr>
          <w:rFonts w:ascii="Times New Roman" w:hAnsi="Times New Roman" w:cs="Times New Roman"/>
          <w:sz w:val="24"/>
          <w:szCs w:val="24"/>
          <w:lang w:val="uk-UA"/>
        </w:rPr>
        <w:t>грудень</w:t>
      </w:r>
      <w:r w:rsidR="00AB55EF" w:rsidRPr="00B96B8D">
        <w:rPr>
          <w:rFonts w:ascii="Times New Roman" w:hAnsi="Times New Roman" w:cs="Times New Roman"/>
          <w:sz w:val="24"/>
          <w:szCs w:val="24"/>
          <w:lang w:val="uk-UA"/>
        </w:rPr>
        <w:t xml:space="preserve"> 202</w:t>
      </w:r>
      <w:r w:rsidR="00B815AA" w:rsidRPr="00B96B8D"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AB55EF" w:rsidRPr="00B96B8D">
        <w:rPr>
          <w:rFonts w:ascii="Times New Roman" w:hAnsi="Times New Roman" w:cs="Times New Roman"/>
          <w:sz w:val="24"/>
          <w:szCs w:val="24"/>
          <w:lang w:val="uk-UA"/>
        </w:rPr>
        <w:t xml:space="preserve"> року.</w:t>
      </w:r>
    </w:p>
    <w:p w14:paraId="33316700" w14:textId="77777777" w:rsidR="00714374" w:rsidRPr="00B96B8D" w:rsidRDefault="00714374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90830CB" w14:textId="77777777" w:rsidR="00714374" w:rsidRPr="00B96B8D" w:rsidRDefault="00714374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A44E4A4" w14:textId="77777777" w:rsidR="00714374" w:rsidRPr="00B96B8D" w:rsidRDefault="00714374" w:rsidP="00714374">
      <w:pPr>
        <w:pStyle w:val="ShiftAlt"/>
        <w:spacing w:line="240" w:lineRule="auto"/>
        <w:ind w:left="787" w:firstLine="567"/>
        <w:rPr>
          <w:rFonts w:cs="Times New Roman"/>
          <w:color w:val="auto"/>
          <w:szCs w:val="24"/>
        </w:rPr>
      </w:pPr>
    </w:p>
    <w:p w14:paraId="50043C06" w14:textId="59227D45" w:rsidR="00456173" w:rsidRPr="00B96B8D" w:rsidRDefault="006A78C2" w:rsidP="00714374">
      <w:pPr>
        <w:pStyle w:val="ShiftAlt"/>
        <w:spacing w:line="240" w:lineRule="auto"/>
        <w:ind w:firstLine="0"/>
        <w:rPr>
          <w:rFonts w:cs="Times New Roman"/>
          <w:color w:val="auto"/>
          <w:szCs w:val="24"/>
        </w:rPr>
      </w:pPr>
      <w:r w:rsidRPr="00B96B8D">
        <w:rPr>
          <w:rFonts w:cs="Times New Roman"/>
          <w:color w:val="auto"/>
          <w:szCs w:val="24"/>
        </w:rPr>
        <w:t>Завідувач господарством</w:t>
      </w:r>
      <w:r w:rsidR="00714374" w:rsidRPr="00B96B8D">
        <w:rPr>
          <w:rFonts w:cs="Times New Roman"/>
          <w:color w:val="auto"/>
          <w:szCs w:val="24"/>
        </w:rPr>
        <w:tab/>
      </w:r>
      <w:r w:rsidR="00714374" w:rsidRPr="00B96B8D">
        <w:rPr>
          <w:rFonts w:cs="Times New Roman"/>
          <w:color w:val="auto"/>
          <w:szCs w:val="24"/>
        </w:rPr>
        <w:tab/>
      </w:r>
      <w:r w:rsidR="00714374" w:rsidRPr="00B96B8D">
        <w:rPr>
          <w:rFonts w:cs="Times New Roman"/>
          <w:color w:val="auto"/>
          <w:szCs w:val="24"/>
        </w:rPr>
        <w:tab/>
      </w:r>
      <w:r w:rsidR="00456173" w:rsidRPr="00B96B8D">
        <w:rPr>
          <w:rFonts w:cs="Times New Roman"/>
          <w:color w:val="auto"/>
          <w:szCs w:val="24"/>
        </w:rPr>
        <w:t>__________________</w:t>
      </w:r>
      <w:r w:rsidR="00456173" w:rsidRPr="00B96B8D">
        <w:rPr>
          <w:rFonts w:cs="Times New Roman"/>
          <w:color w:val="auto"/>
          <w:szCs w:val="24"/>
        </w:rPr>
        <w:tab/>
      </w:r>
      <w:r w:rsidR="00714374" w:rsidRPr="00B96B8D">
        <w:rPr>
          <w:rFonts w:cs="Times New Roman"/>
          <w:color w:val="auto"/>
          <w:szCs w:val="24"/>
        </w:rPr>
        <w:tab/>
      </w:r>
      <w:r w:rsidR="00AB55EF" w:rsidRPr="00B96B8D">
        <w:rPr>
          <w:rFonts w:cs="Times New Roman"/>
          <w:color w:val="auto"/>
          <w:szCs w:val="24"/>
        </w:rPr>
        <w:t xml:space="preserve"> </w:t>
      </w:r>
      <w:r w:rsidRPr="00B96B8D">
        <w:rPr>
          <w:rFonts w:cs="Times New Roman"/>
          <w:color w:val="auto"/>
          <w:szCs w:val="24"/>
        </w:rPr>
        <w:t xml:space="preserve">М.Я. </w:t>
      </w:r>
      <w:proofErr w:type="spellStart"/>
      <w:r w:rsidRPr="00B96B8D">
        <w:rPr>
          <w:rFonts w:cs="Times New Roman"/>
          <w:color w:val="auto"/>
          <w:szCs w:val="24"/>
        </w:rPr>
        <w:t>Товтин</w:t>
      </w:r>
      <w:proofErr w:type="spellEnd"/>
    </w:p>
    <w:sectPr w:rsidR="00456173" w:rsidRPr="00B96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FA68A2"/>
    <w:multiLevelType w:val="hybridMultilevel"/>
    <w:tmpl w:val="273230C2"/>
    <w:lvl w:ilvl="0" w:tplc="A2FC0488">
      <w:start w:val="1"/>
      <w:numFmt w:val="decimal"/>
      <w:suff w:val="space"/>
      <w:lvlText w:val="%1."/>
      <w:lvlJc w:val="left"/>
      <w:pPr>
        <w:ind w:left="786" w:hanging="360"/>
      </w:pPr>
      <w:rPr>
        <w:rFonts w:cs="Times New Roman" w:hint="default"/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612"/>
    <w:rsid w:val="000E6B15"/>
    <w:rsid w:val="002C1D97"/>
    <w:rsid w:val="002C602B"/>
    <w:rsid w:val="00380689"/>
    <w:rsid w:val="00387612"/>
    <w:rsid w:val="003F7192"/>
    <w:rsid w:val="00456173"/>
    <w:rsid w:val="004D6912"/>
    <w:rsid w:val="005B7B20"/>
    <w:rsid w:val="00616FC4"/>
    <w:rsid w:val="006A78C2"/>
    <w:rsid w:val="00714374"/>
    <w:rsid w:val="0082679E"/>
    <w:rsid w:val="00835463"/>
    <w:rsid w:val="009B335C"/>
    <w:rsid w:val="009F58B8"/>
    <w:rsid w:val="00AB55EF"/>
    <w:rsid w:val="00B815AA"/>
    <w:rsid w:val="00B96B8D"/>
    <w:rsid w:val="00C06B8C"/>
    <w:rsid w:val="00C23EAD"/>
    <w:rsid w:val="00D84D0F"/>
    <w:rsid w:val="00D94D37"/>
    <w:rsid w:val="00ED4B42"/>
    <w:rsid w:val="00EF22DF"/>
    <w:rsid w:val="00F11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F20C2"/>
  <w15:chartTrackingRefBased/>
  <w15:docId w15:val="{CAD91E06-A3FE-422F-B28C-2CF8BCE0B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1D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1D97"/>
    <w:rPr>
      <w:rFonts w:ascii="Segoe UI" w:hAnsi="Segoe UI" w:cs="Segoe UI"/>
      <w:sz w:val="18"/>
      <w:szCs w:val="18"/>
    </w:rPr>
  </w:style>
  <w:style w:type="paragraph" w:customStyle="1" w:styleId="ShiftAlt">
    <w:name w:val="Додаток_основной_текст (Додаток___Shift+Alt)"/>
    <w:uiPriority w:val="2"/>
    <w:rsid w:val="00456173"/>
    <w:pPr>
      <w:autoSpaceDE w:val="0"/>
      <w:autoSpaceDN w:val="0"/>
      <w:adjustRightInd w:val="0"/>
      <w:spacing w:after="0" w:line="210" w:lineRule="atLeast"/>
      <w:ind w:firstLine="227"/>
      <w:jc w:val="both"/>
    </w:pPr>
    <w:rPr>
      <w:rFonts w:ascii="Times New Roman" w:hAnsi="Times New Roman" w:cs="Myriad Pro"/>
      <w:color w:val="000000"/>
      <w:sz w:val="24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1190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Учетная запись Майкрософт</cp:lastModifiedBy>
  <cp:revision>9</cp:revision>
  <cp:lastPrinted>2022-01-11T14:07:00Z</cp:lastPrinted>
  <dcterms:created xsi:type="dcterms:W3CDTF">2023-12-14T09:19:00Z</dcterms:created>
  <dcterms:modified xsi:type="dcterms:W3CDTF">2024-12-26T10:30:00Z</dcterms:modified>
</cp:coreProperties>
</file>