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6349" w:rsidRPr="00047732" w:rsidRDefault="00E26349" w:rsidP="00047732">
      <w:pPr>
        <w:spacing w:after="0" w:line="0" w:lineRule="atLeast"/>
        <w:ind w:left="7371"/>
        <w:rPr>
          <w:rFonts w:ascii="Times New Roman" w:hAnsi="Times New Roman"/>
          <w:b/>
          <w:bCs/>
          <w:sz w:val="24"/>
          <w:szCs w:val="24"/>
        </w:rPr>
      </w:pPr>
      <w:r w:rsidRPr="00047732">
        <w:rPr>
          <w:rFonts w:ascii="Times New Roman" w:hAnsi="Times New Roman"/>
          <w:b/>
          <w:bCs/>
          <w:sz w:val="24"/>
          <w:szCs w:val="24"/>
        </w:rPr>
        <w:t xml:space="preserve">Додаток до </w:t>
      </w:r>
    </w:p>
    <w:p w:rsidR="00E26349" w:rsidRPr="00047732" w:rsidRDefault="00E26349" w:rsidP="00047732">
      <w:pPr>
        <w:spacing w:after="0" w:line="0" w:lineRule="atLeast"/>
        <w:ind w:left="7371"/>
        <w:rPr>
          <w:rFonts w:ascii="Times New Roman" w:hAnsi="Times New Roman"/>
          <w:b/>
          <w:bCs/>
          <w:sz w:val="24"/>
          <w:szCs w:val="24"/>
        </w:rPr>
      </w:pPr>
      <w:r w:rsidRPr="00047732">
        <w:rPr>
          <w:rFonts w:ascii="Times New Roman" w:hAnsi="Times New Roman"/>
          <w:b/>
          <w:bCs/>
          <w:sz w:val="24"/>
          <w:szCs w:val="24"/>
        </w:rPr>
        <w:t xml:space="preserve">Наказу № </w:t>
      </w:r>
      <w:r w:rsidR="00047732" w:rsidRPr="00047732">
        <w:rPr>
          <w:rFonts w:ascii="Times New Roman" w:hAnsi="Times New Roman"/>
          <w:b/>
          <w:bCs/>
          <w:sz w:val="24"/>
          <w:szCs w:val="24"/>
        </w:rPr>
        <w:t>9</w:t>
      </w:r>
      <w:r w:rsidRPr="00047732">
        <w:rPr>
          <w:rFonts w:ascii="Times New Roman" w:hAnsi="Times New Roman"/>
          <w:b/>
          <w:bCs/>
          <w:sz w:val="24"/>
          <w:szCs w:val="24"/>
        </w:rPr>
        <w:t xml:space="preserve">/1-з </w:t>
      </w:r>
    </w:p>
    <w:p w:rsidR="00E26349" w:rsidRPr="00047732" w:rsidRDefault="00E26349" w:rsidP="00047732">
      <w:pPr>
        <w:spacing w:after="0" w:line="0" w:lineRule="atLeast"/>
        <w:ind w:left="7371"/>
        <w:rPr>
          <w:rFonts w:ascii="Times New Roman" w:hAnsi="Times New Roman"/>
          <w:b/>
          <w:bCs/>
          <w:sz w:val="24"/>
          <w:szCs w:val="24"/>
        </w:rPr>
      </w:pPr>
      <w:r w:rsidRPr="00047732">
        <w:rPr>
          <w:rFonts w:ascii="Times New Roman" w:hAnsi="Times New Roman"/>
          <w:b/>
          <w:bCs/>
          <w:sz w:val="24"/>
          <w:szCs w:val="24"/>
        </w:rPr>
        <w:t xml:space="preserve">від </w:t>
      </w:r>
      <w:r w:rsidR="00047732" w:rsidRPr="00047732">
        <w:rPr>
          <w:rFonts w:ascii="Times New Roman" w:hAnsi="Times New Roman"/>
          <w:b/>
          <w:bCs/>
          <w:sz w:val="24"/>
          <w:szCs w:val="24"/>
        </w:rPr>
        <w:t>17</w:t>
      </w:r>
      <w:r w:rsidRPr="00047732">
        <w:rPr>
          <w:rFonts w:ascii="Times New Roman" w:hAnsi="Times New Roman"/>
          <w:b/>
          <w:bCs/>
          <w:sz w:val="24"/>
          <w:szCs w:val="24"/>
        </w:rPr>
        <w:t xml:space="preserve"> </w:t>
      </w:r>
      <w:r w:rsidR="00047732" w:rsidRPr="00047732">
        <w:rPr>
          <w:rFonts w:ascii="Times New Roman" w:hAnsi="Times New Roman"/>
          <w:b/>
          <w:bCs/>
          <w:sz w:val="24"/>
          <w:szCs w:val="24"/>
        </w:rPr>
        <w:t>вересня</w:t>
      </w:r>
      <w:r w:rsidRPr="00047732">
        <w:rPr>
          <w:rFonts w:ascii="Times New Roman" w:hAnsi="Times New Roman"/>
          <w:b/>
          <w:bCs/>
          <w:sz w:val="24"/>
          <w:szCs w:val="24"/>
        </w:rPr>
        <w:t xml:space="preserve"> 2024 року</w:t>
      </w:r>
    </w:p>
    <w:p w:rsidR="00E26349" w:rsidRPr="00047732" w:rsidRDefault="00E26349" w:rsidP="00B57806">
      <w:pPr>
        <w:spacing w:after="0" w:line="0" w:lineRule="atLeast"/>
        <w:jc w:val="center"/>
        <w:rPr>
          <w:rFonts w:ascii="Times New Roman" w:hAnsi="Times New Roman"/>
          <w:b/>
          <w:bCs/>
          <w:sz w:val="24"/>
          <w:szCs w:val="24"/>
        </w:rPr>
      </w:pPr>
    </w:p>
    <w:p w:rsidR="00047732" w:rsidRPr="00047732" w:rsidRDefault="00047732" w:rsidP="00B57806">
      <w:pPr>
        <w:spacing w:after="0" w:line="0" w:lineRule="atLeast"/>
        <w:jc w:val="center"/>
        <w:rPr>
          <w:rFonts w:ascii="Times New Roman" w:hAnsi="Times New Roman"/>
          <w:b/>
          <w:bCs/>
          <w:sz w:val="24"/>
          <w:szCs w:val="24"/>
        </w:rPr>
      </w:pPr>
    </w:p>
    <w:p w:rsidR="00E26349" w:rsidRPr="00047732" w:rsidRDefault="00E26349" w:rsidP="00B57806">
      <w:pPr>
        <w:spacing w:after="0" w:line="0" w:lineRule="atLeast"/>
        <w:jc w:val="center"/>
        <w:rPr>
          <w:rFonts w:ascii="Times New Roman" w:hAnsi="Times New Roman"/>
          <w:b/>
          <w:bCs/>
          <w:sz w:val="24"/>
          <w:szCs w:val="24"/>
        </w:rPr>
      </w:pPr>
      <w:r w:rsidRPr="00047732">
        <w:rPr>
          <w:rFonts w:ascii="Times New Roman" w:hAnsi="Times New Roman"/>
          <w:b/>
          <w:bCs/>
          <w:sz w:val="24"/>
          <w:szCs w:val="24"/>
        </w:rPr>
        <w:t xml:space="preserve">ОБҐРУНТУВАННЯ ПІДСТАВИ ДЛЯ ЗДІЙСНЕННЯ ЗАКУПІВЛІ, </w:t>
      </w:r>
    </w:p>
    <w:p w:rsidR="00E26349" w:rsidRPr="00047732" w:rsidRDefault="00E26349" w:rsidP="00B57806">
      <w:pPr>
        <w:spacing w:after="0" w:line="0" w:lineRule="atLeast"/>
        <w:jc w:val="center"/>
        <w:rPr>
          <w:rFonts w:ascii="Times New Roman" w:hAnsi="Times New Roman"/>
          <w:b/>
          <w:bCs/>
          <w:sz w:val="24"/>
          <w:szCs w:val="24"/>
        </w:rPr>
      </w:pPr>
      <w:r w:rsidRPr="00047732">
        <w:rPr>
          <w:rFonts w:ascii="Times New Roman" w:hAnsi="Times New Roman"/>
          <w:b/>
          <w:bCs/>
          <w:sz w:val="24"/>
          <w:szCs w:val="24"/>
        </w:rPr>
        <w:t xml:space="preserve">А ТАКОЖ ЇЇ ТЕХНІЧНИХ, ЯКІСНИХ ХАРАКТЕРИСТИК ТА </w:t>
      </w:r>
    </w:p>
    <w:p w:rsidR="00E26349" w:rsidRPr="00047732" w:rsidRDefault="00E26349" w:rsidP="00B57806">
      <w:pPr>
        <w:spacing w:after="0" w:line="0" w:lineRule="atLeast"/>
        <w:jc w:val="center"/>
        <w:rPr>
          <w:rFonts w:ascii="Times New Roman" w:hAnsi="Times New Roman"/>
          <w:b/>
          <w:bCs/>
          <w:sz w:val="24"/>
          <w:szCs w:val="24"/>
        </w:rPr>
      </w:pPr>
      <w:r w:rsidRPr="00047732">
        <w:rPr>
          <w:rFonts w:ascii="Times New Roman" w:hAnsi="Times New Roman"/>
          <w:b/>
          <w:bCs/>
          <w:sz w:val="24"/>
          <w:szCs w:val="24"/>
        </w:rPr>
        <w:t>ОЧІКУВАНОЇ ВАРТОСТІ ПРЕДМЕТА ЗАКУПІВЛІ</w:t>
      </w:r>
    </w:p>
    <w:p w:rsidR="00E26349" w:rsidRPr="00047732" w:rsidRDefault="00E26349" w:rsidP="00B57806">
      <w:pPr>
        <w:spacing w:after="0" w:line="0" w:lineRule="atLeast"/>
        <w:jc w:val="center"/>
        <w:rPr>
          <w:rFonts w:ascii="Times New Roman" w:hAnsi="Times New Roman"/>
          <w:b/>
          <w:bCs/>
          <w:sz w:val="24"/>
          <w:szCs w:val="24"/>
        </w:rPr>
      </w:pPr>
      <w:r w:rsidRPr="00047732">
        <w:rPr>
          <w:rFonts w:ascii="Times New Roman" w:hAnsi="Times New Roman"/>
          <w:b/>
          <w:bCs/>
          <w:sz w:val="24"/>
          <w:szCs w:val="24"/>
        </w:rPr>
        <w:t>ВУГІЛЛЯ</w:t>
      </w:r>
    </w:p>
    <w:p w:rsidR="00B57806" w:rsidRPr="00047732" w:rsidRDefault="00B57806" w:rsidP="00B57806">
      <w:pPr>
        <w:spacing w:after="0" w:line="0" w:lineRule="atLeast"/>
        <w:jc w:val="center"/>
        <w:rPr>
          <w:rFonts w:ascii="Times New Roman" w:hAnsi="Times New Roman"/>
          <w:b/>
          <w:bCs/>
          <w:sz w:val="24"/>
          <w:szCs w:val="24"/>
        </w:rPr>
      </w:pPr>
    </w:p>
    <w:p w:rsidR="004857A8" w:rsidRPr="00047732" w:rsidRDefault="004857A8" w:rsidP="009C60F1">
      <w:pPr>
        <w:numPr>
          <w:ilvl w:val="0"/>
          <w:numId w:val="1"/>
        </w:numPr>
        <w:tabs>
          <w:tab w:val="left" w:pos="851"/>
        </w:tabs>
        <w:spacing w:after="0" w:line="0" w:lineRule="atLeast"/>
        <w:ind w:left="0" w:firstLine="567"/>
        <w:jc w:val="both"/>
        <w:rPr>
          <w:rFonts w:ascii="Times New Roman" w:hAnsi="Times New Roman"/>
          <w:sz w:val="24"/>
          <w:szCs w:val="24"/>
        </w:rPr>
      </w:pPr>
      <w:r w:rsidRPr="00047732">
        <w:rPr>
          <w:rFonts w:ascii="Times New Roman" w:hAnsi="Times New Roman"/>
          <w:b/>
          <w:sz w:val="24"/>
          <w:szCs w:val="24"/>
          <w:lang w:eastAsia="ru-RU"/>
        </w:rPr>
        <w:t>Найменування замовника:</w:t>
      </w:r>
      <w:r w:rsidR="00B57806" w:rsidRPr="00047732">
        <w:rPr>
          <w:rFonts w:ascii="Times New Roman" w:hAnsi="Times New Roman"/>
          <w:b/>
          <w:sz w:val="24"/>
          <w:szCs w:val="24"/>
          <w:lang w:eastAsia="ru-RU"/>
        </w:rPr>
        <w:t xml:space="preserve"> </w:t>
      </w:r>
      <w:r w:rsidR="00AD6543" w:rsidRPr="00047732">
        <w:rPr>
          <w:rFonts w:ascii="Times New Roman" w:hAnsi="Times New Roman"/>
          <w:sz w:val="24"/>
          <w:szCs w:val="24"/>
        </w:rPr>
        <w:t xml:space="preserve">Підприємство "Західний реабілітаційно-спортивний центр" Національного комітету спорту </w:t>
      </w:r>
      <w:r w:rsidR="00AD6543" w:rsidRPr="00047732">
        <w:rPr>
          <w:rFonts w:ascii="Times New Roman" w:hAnsi="Times New Roman"/>
          <w:sz w:val="24"/>
          <w:szCs w:val="24"/>
          <w:lang w:eastAsia="zh-CN"/>
        </w:rPr>
        <w:t>інвалідів</w:t>
      </w:r>
      <w:r w:rsidR="00AD6543" w:rsidRPr="00047732">
        <w:rPr>
          <w:rFonts w:ascii="Times New Roman" w:hAnsi="Times New Roman"/>
          <w:sz w:val="24"/>
          <w:szCs w:val="24"/>
        </w:rPr>
        <w:t xml:space="preserve"> України</w:t>
      </w:r>
      <w:r w:rsidR="00E345DF" w:rsidRPr="00047732">
        <w:rPr>
          <w:rFonts w:ascii="Times New Roman" w:hAnsi="Times New Roman"/>
          <w:sz w:val="24"/>
          <w:szCs w:val="24"/>
        </w:rPr>
        <w:t>.</w:t>
      </w:r>
    </w:p>
    <w:p w:rsidR="004857A8" w:rsidRPr="00047732" w:rsidRDefault="004857A8" w:rsidP="00B57806">
      <w:pPr>
        <w:numPr>
          <w:ilvl w:val="0"/>
          <w:numId w:val="1"/>
        </w:numPr>
        <w:tabs>
          <w:tab w:val="left" w:pos="851"/>
        </w:tabs>
        <w:spacing w:after="0" w:line="0" w:lineRule="atLeast"/>
        <w:ind w:left="0" w:firstLine="567"/>
        <w:jc w:val="both"/>
        <w:rPr>
          <w:rFonts w:ascii="Times New Roman" w:hAnsi="Times New Roman"/>
          <w:sz w:val="24"/>
          <w:szCs w:val="24"/>
          <w:lang w:eastAsia="ru-RU"/>
        </w:rPr>
      </w:pPr>
      <w:r w:rsidRPr="00047732">
        <w:rPr>
          <w:rFonts w:ascii="Times New Roman" w:hAnsi="Times New Roman"/>
          <w:b/>
          <w:sz w:val="24"/>
          <w:szCs w:val="24"/>
          <w:lang w:eastAsia="ru-RU"/>
        </w:rPr>
        <w:t>Назва предмета закупівлі із зазначенням коду за Є</w:t>
      </w:r>
      <w:r w:rsidR="00E453EF" w:rsidRPr="00047732">
        <w:rPr>
          <w:rFonts w:ascii="Times New Roman" w:hAnsi="Times New Roman"/>
          <w:b/>
          <w:sz w:val="24"/>
          <w:szCs w:val="24"/>
          <w:lang w:eastAsia="ru-RU"/>
        </w:rPr>
        <w:t>диним закупівельним словником:</w:t>
      </w:r>
    </w:p>
    <w:p w:rsidR="006570AF" w:rsidRPr="00047732" w:rsidRDefault="00DC2F54" w:rsidP="00B57806">
      <w:pPr>
        <w:tabs>
          <w:tab w:val="left" w:pos="851"/>
        </w:tabs>
        <w:spacing w:after="0" w:line="0" w:lineRule="atLeast"/>
        <w:ind w:firstLine="567"/>
        <w:jc w:val="both"/>
        <w:rPr>
          <w:rFonts w:ascii="Times New Roman" w:hAnsi="Times New Roman"/>
          <w:sz w:val="24"/>
          <w:szCs w:val="24"/>
          <w:lang w:eastAsia="ru-RU"/>
        </w:rPr>
      </w:pPr>
      <w:r w:rsidRPr="00047732">
        <w:rPr>
          <w:rFonts w:ascii="Times New Roman" w:hAnsi="Times New Roman"/>
          <w:sz w:val="24"/>
          <w:szCs w:val="24"/>
          <w:lang w:eastAsia="zh-CN"/>
        </w:rPr>
        <w:t>Вугілля (ДК 021:2015: 09110000-3 - Тверде паливо).</w:t>
      </w:r>
      <w:r w:rsidR="006570AF" w:rsidRPr="00047732">
        <w:rPr>
          <w:rFonts w:ascii="Times New Roman" w:hAnsi="Times New Roman"/>
          <w:sz w:val="24"/>
          <w:szCs w:val="24"/>
          <w:lang w:eastAsia="ru-RU"/>
        </w:rPr>
        <w:t xml:space="preserve"> </w:t>
      </w:r>
    </w:p>
    <w:p w:rsidR="006570AF" w:rsidRPr="00047732" w:rsidRDefault="006570AF" w:rsidP="00B57806">
      <w:pPr>
        <w:tabs>
          <w:tab w:val="left" w:pos="851"/>
        </w:tabs>
        <w:spacing w:after="0" w:line="0" w:lineRule="atLeast"/>
        <w:ind w:firstLine="567"/>
        <w:jc w:val="both"/>
        <w:rPr>
          <w:rFonts w:ascii="Times New Roman" w:hAnsi="Times New Roman"/>
          <w:sz w:val="24"/>
          <w:szCs w:val="24"/>
          <w:lang w:eastAsia="ru-RU"/>
        </w:rPr>
      </w:pPr>
      <w:r w:rsidRPr="00047732">
        <w:rPr>
          <w:rFonts w:ascii="Times New Roman" w:hAnsi="Times New Roman"/>
          <w:sz w:val="24"/>
          <w:szCs w:val="24"/>
          <w:lang w:eastAsia="ru-RU"/>
        </w:rPr>
        <w:t>З метою прозорого, ефективного та раціонального використання коштів та на виконання вимог постанови Кабінету Міністрів України від 16.12.2020 № 1266 «Про внесення змін до постанов Кабінету Міністрів України від 1 серпня 2013 р. № 631 і від 11 жовтня 2016 р. № 710» підготовлено та опубліковано обґрунтування технічних та якісних характеристик предмета закупівлі, розміру бюджетного призначення, очікуваної вартості предмета закупівлі.</w:t>
      </w:r>
    </w:p>
    <w:p w:rsidR="00CB5C2F" w:rsidRPr="00047732" w:rsidRDefault="006570AF" w:rsidP="00B57806">
      <w:pPr>
        <w:tabs>
          <w:tab w:val="left" w:pos="851"/>
        </w:tabs>
        <w:spacing w:after="0" w:line="0" w:lineRule="atLeast"/>
        <w:ind w:firstLine="567"/>
        <w:jc w:val="both"/>
        <w:rPr>
          <w:rFonts w:ascii="Times New Roman" w:hAnsi="Times New Roman"/>
          <w:sz w:val="24"/>
          <w:szCs w:val="24"/>
          <w:lang w:eastAsia="ru-RU"/>
        </w:rPr>
      </w:pPr>
      <w:r w:rsidRPr="00047732">
        <w:rPr>
          <w:rFonts w:ascii="Times New Roman" w:hAnsi="Times New Roman"/>
          <w:sz w:val="24"/>
          <w:szCs w:val="24"/>
          <w:lang w:eastAsia="ru-RU"/>
        </w:rPr>
        <w:t>Підготовка обґрунтування технічних та якісних характеристик предмета закупівлі, розміру бюджетного призначення, очікуваної вартості предмета закупівлі здійснюється протягом бюджетного року відповідно до річного плану закупівель.</w:t>
      </w:r>
    </w:p>
    <w:p w:rsidR="00047732" w:rsidRPr="00047732" w:rsidRDefault="00047732" w:rsidP="00B57806">
      <w:pPr>
        <w:tabs>
          <w:tab w:val="left" w:pos="851"/>
        </w:tabs>
        <w:spacing w:after="0" w:line="0" w:lineRule="atLeast"/>
        <w:ind w:firstLine="567"/>
        <w:jc w:val="both"/>
        <w:rPr>
          <w:rFonts w:ascii="Times New Roman" w:hAnsi="Times New Roman"/>
          <w:sz w:val="24"/>
          <w:szCs w:val="24"/>
          <w:lang w:eastAsia="ru-RU"/>
        </w:rPr>
      </w:pPr>
    </w:p>
    <w:p w:rsidR="004857A8" w:rsidRPr="00047732" w:rsidRDefault="004857A8" w:rsidP="00B57806">
      <w:pPr>
        <w:numPr>
          <w:ilvl w:val="0"/>
          <w:numId w:val="1"/>
        </w:numPr>
        <w:tabs>
          <w:tab w:val="left" w:pos="851"/>
        </w:tabs>
        <w:spacing w:after="0" w:line="0" w:lineRule="atLeast"/>
        <w:ind w:left="0" w:firstLine="567"/>
        <w:jc w:val="both"/>
        <w:rPr>
          <w:rFonts w:ascii="Times New Roman" w:hAnsi="Times New Roman"/>
          <w:sz w:val="24"/>
          <w:szCs w:val="24"/>
          <w:lang w:eastAsia="ru-RU"/>
        </w:rPr>
      </w:pPr>
      <w:r w:rsidRPr="00047732">
        <w:rPr>
          <w:rFonts w:ascii="Times New Roman" w:hAnsi="Times New Roman"/>
          <w:b/>
          <w:sz w:val="24"/>
          <w:szCs w:val="24"/>
          <w:lang w:eastAsia="ru-RU"/>
        </w:rPr>
        <w:t>Обґрунтування технічних та якісних характеристик предмета закупівлі</w:t>
      </w:r>
      <w:r w:rsidR="00C82C33" w:rsidRPr="00047732">
        <w:rPr>
          <w:rFonts w:ascii="Times New Roman" w:hAnsi="Times New Roman"/>
          <w:b/>
          <w:sz w:val="24"/>
          <w:szCs w:val="24"/>
          <w:lang w:eastAsia="ru-RU"/>
        </w:rPr>
        <w:t>.</w:t>
      </w:r>
    </w:p>
    <w:p w:rsidR="00C82C33" w:rsidRPr="00047732" w:rsidRDefault="00C82C33" w:rsidP="00B57806">
      <w:pPr>
        <w:tabs>
          <w:tab w:val="left" w:pos="851"/>
        </w:tabs>
        <w:spacing w:after="0" w:line="0" w:lineRule="atLeast"/>
        <w:ind w:firstLine="567"/>
        <w:jc w:val="both"/>
        <w:rPr>
          <w:rFonts w:ascii="Times New Roman" w:hAnsi="Times New Roman"/>
          <w:sz w:val="24"/>
          <w:szCs w:val="24"/>
          <w:lang w:eastAsia="ru-RU"/>
        </w:rPr>
      </w:pPr>
      <w:r w:rsidRPr="00047732">
        <w:rPr>
          <w:rFonts w:ascii="Times New Roman" w:hAnsi="Times New Roman"/>
          <w:sz w:val="24"/>
          <w:szCs w:val="24"/>
          <w:lang w:eastAsia="ru-RU"/>
        </w:rPr>
        <w:t xml:space="preserve">Технічні та якісні характеристики вугілля повинні відповідати </w:t>
      </w:r>
      <w:r w:rsidR="00D447FB" w:rsidRPr="00047732">
        <w:rPr>
          <w:rFonts w:ascii="Times New Roman" w:hAnsi="Times New Roman"/>
          <w:sz w:val="24"/>
          <w:szCs w:val="24"/>
          <w:lang w:eastAsia="ru-RU"/>
        </w:rPr>
        <w:t xml:space="preserve">нормам ДСТУ, ТУ </w:t>
      </w:r>
      <w:r w:rsidRPr="00047732">
        <w:rPr>
          <w:rFonts w:ascii="Times New Roman" w:hAnsi="Times New Roman"/>
          <w:sz w:val="24"/>
          <w:szCs w:val="24"/>
          <w:lang w:eastAsia="ru-RU"/>
        </w:rPr>
        <w:t>та наступним показникам:</w:t>
      </w:r>
    </w:p>
    <w:tbl>
      <w:tblPr>
        <w:tblW w:w="9857" w:type="dxa"/>
        <w:jc w:val="center"/>
        <w:tblLook w:val="0000" w:firstRow="0" w:lastRow="0" w:firstColumn="0" w:lastColumn="0" w:noHBand="0" w:noVBand="0"/>
      </w:tblPr>
      <w:tblGrid>
        <w:gridCol w:w="701"/>
        <w:gridCol w:w="2637"/>
        <w:gridCol w:w="1297"/>
        <w:gridCol w:w="1472"/>
        <w:gridCol w:w="1752"/>
        <w:gridCol w:w="1998"/>
      </w:tblGrid>
      <w:tr w:rsidR="007A66BA" w:rsidRPr="00047732" w:rsidTr="006570AF">
        <w:trPr>
          <w:trHeight w:val="813"/>
          <w:jc w:val="center"/>
        </w:trPr>
        <w:tc>
          <w:tcPr>
            <w:tcW w:w="701" w:type="dxa"/>
            <w:tcBorders>
              <w:top w:val="single" w:sz="6" w:space="0" w:color="000000"/>
              <w:left w:val="single" w:sz="6" w:space="0" w:color="000000"/>
              <w:bottom w:val="single" w:sz="6" w:space="0" w:color="000000"/>
              <w:right w:val="single" w:sz="6" w:space="0" w:color="000000"/>
            </w:tcBorders>
            <w:vAlign w:val="center"/>
          </w:tcPr>
          <w:p w:rsidR="007A66BA" w:rsidRPr="00047732" w:rsidRDefault="00554F73" w:rsidP="00B57806">
            <w:pPr>
              <w:pStyle w:val="2"/>
              <w:spacing w:before="0" w:beforeAutospacing="0" w:after="0" w:afterAutospacing="0" w:line="0" w:lineRule="atLeast"/>
              <w:jc w:val="center"/>
              <w:rPr>
                <w:rFonts w:ascii="Times New Roman" w:hAnsi="Times New Roman"/>
                <w:color w:val="000000"/>
                <w:lang w:val="uk-UA"/>
              </w:rPr>
            </w:pPr>
            <w:r w:rsidRPr="00047732">
              <w:rPr>
                <w:rFonts w:ascii="Times New Roman" w:hAnsi="Times New Roman"/>
                <w:color w:val="000000"/>
                <w:lang w:val="uk-UA"/>
              </w:rPr>
              <w:t>№ з</w:t>
            </w:r>
            <w:r w:rsidR="007A66BA" w:rsidRPr="00047732">
              <w:rPr>
                <w:rFonts w:ascii="Times New Roman" w:hAnsi="Times New Roman"/>
                <w:color w:val="000000"/>
                <w:lang w:val="uk-UA"/>
              </w:rPr>
              <w:t>/п</w:t>
            </w:r>
          </w:p>
        </w:tc>
        <w:tc>
          <w:tcPr>
            <w:tcW w:w="2637" w:type="dxa"/>
            <w:tcBorders>
              <w:top w:val="single" w:sz="6" w:space="0" w:color="000000"/>
              <w:left w:val="single" w:sz="6" w:space="0" w:color="000000"/>
              <w:bottom w:val="single" w:sz="6" w:space="0" w:color="000000"/>
              <w:right w:val="single" w:sz="6" w:space="0" w:color="000000"/>
            </w:tcBorders>
            <w:vAlign w:val="center"/>
          </w:tcPr>
          <w:p w:rsidR="007A66BA" w:rsidRPr="00047732" w:rsidRDefault="007A66BA" w:rsidP="00B57806">
            <w:pPr>
              <w:pStyle w:val="2"/>
              <w:spacing w:before="0" w:beforeAutospacing="0" w:after="0" w:afterAutospacing="0" w:line="0" w:lineRule="atLeast"/>
              <w:jc w:val="center"/>
              <w:rPr>
                <w:rFonts w:ascii="Times New Roman" w:hAnsi="Times New Roman"/>
                <w:color w:val="000000"/>
                <w:lang w:val="uk-UA"/>
              </w:rPr>
            </w:pPr>
            <w:r w:rsidRPr="00047732">
              <w:rPr>
                <w:rFonts w:ascii="Times New Roman" w:hAnsi="Times New Roman"/>
                <w:color w:val="000000"/>
                <w:lang w:val="uk-UA"/>
              </w:rPr>
              <w:t>Найменування марки вугілля</w:t>
            </w:r>
          </w:p>
        </w:tc>
        <w:tc>
          <w:tcPr>
            <w:tcW w:w="129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7A66BA" w:rsidRPr="00047732" w:rsidRDefault="007A66BA" w:rsidP="00B57806">
            <w:pPr>
              <w:pStyle w:val="2"/>
              <w:spacing w:before="0" w:beforeAutospacing="0" w:after="0" w:afterAutospacing="0" w:line="0" w:lineRule="atLeast"/>
              <w:jc w:val="center"/>
              <w:rPr>
                <w:rFonts w:ascii="Times New Roman" w:hAnsi="Times New Roman"/>
                <w:lang w:val="uk-UA"/>
              </w:rPr>
            </w:pPr>
            <w:r w:rsidRPr="00047732">
              <w:rPr>
                <w:rFonts w:ascii="Times New Roman" w:hAnsi="Times New Roman"/>
                <w:color w:val="000000"/>
                <w:lang w:val="uk-UA"/>
              </w:rPr>
              <w:t>Розмір кусків в мм.</w:t>
            </w:r>
          </w:p>
        </w:tc>
        <w:tc>
          <w:tcPr>
            <w:tcW w:w="147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7A66BA" w:rsidRPr="00047732" w:rsidRDefault="007A66BA" w:rsidP="00B57806">
            <w:pPr>
              <w:pStyle w:val="2"/>
              <w:spacing w:before="0" w:beforeAutospacing="0" w:after="0" w:afterAutospacing="0" w:line="0" w:lineRule="atLeast"/>
              <w:jc w:val="center"/>
              <w:rPr>
                <w:rFonts w:ascii="Times New Roman" w:hAnsi="Times New Roman"/>
                <w:lang w:val="uk-UA"/>
              </w:rPr>
            </w:pPr>
            <w:r w:rsidRPr="00047732">
              <w:rPr>
                <w:rFonts w:ascii="Times New Roman" w:hAnsi="Times New Roman"/>
                <w:color w:val="000000"/>
                <w:lang w:val="uk-UA"/>
              </w:rPr>
              <w:t>Зольність на сухий стан палива, %</w:t>
            </w:r>
          </w:p>
        </w:tc>
        <w:tc>
          <w:tcPr>
            <w:tcW w:w="175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7A66BA" w:rsidRPr="00047732" w:rsidRDefault="007A66BA" w:rsidP="00B57806">
            <w:pPr>
              <w:pStyle w:val="2"/>
              <w:spacing w:before="0" w:beforeAutospacing="0" w:after="0" w:afterAutospacing="0" w:line="0" w:lineRule="atLeast"/>
              <w:jc w:val="center"/>
              <w:rPr>
                <w:rFonts w:ascii="Times New Roman" w:hAnsi="Times New Roman"/>
                <w:lang w:val="uk-UA"/>
              </w:rPr>
            </w:pPr>
            <w:r w:rsidRPr="00047732">
              <w:rPr>
                <w:rFonts w:ascii="Times New Roman" w:hAnsi="Times New Roman"/>
                <w:color w:val="000000"/>
                <w:lang w:val="uk-UA"/>
              </w:rPr>
              <w:t>Загальна волога на робочий стан палива, %</w:t>
            </w:r>
          </w:p>
        </w:tc>
        <w:tc>
          <w:tcPr>
            <w:tcW w:w="199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A66BA" w:rsidRPr="00047732" w:rsidRDefault="007A66BA" w:rsidP="00B57806">
            <w:pPr>
              <w:pStyle w:val="2"/>
              <w:spacing w:before="0" w:beforeAutospacing="0" w:after="0" w:afterAutospacing="0" w:line="0" w:lineRule="atLeast"/>
              <w:jc w:val="center"/>
              <w:rPr>
                <w:rFonts w:ascii="Times New Roman" w:hAnsi="Times New Roman"/>
                <w:color w:val="000000"/>
                <w:lang w:val="uk-UA"/>
              </w:rPr>
            </w:pPr>
            <w:r w:rsidRPr="00047732">
              <w:rPr>
                <w:rFonts w:ascii="Times New Roman" w:hAnsi="Times New Roman"/>
                <w:lang w:val="uk-UA"/>
              </w:rPr>
              <w:t>Нижча теплота згорання</w:t>
            </w:r>
          </w:p>
        </w:tc>
      </w:tr>
      <w:tr w:rsidR="007A66BA" w:rsidRPr="00047732" w:rsidTr="006570AF">
        <w:trPr>
          <w:trHeight w:val="527"/>
          <w:jc w:val="center"/>
        </w:trPr>
        <w:tc>
          <w:tcPr>
            <w:tcW w:w="701" w:type="dxa"/>
            <w:tcBorders>
              <w:top w:val="single" w:sz="6" w:space="0" w:color="000000"/>
              <w:left w:val="single" w:sz="6" w:space="0" w:color="000000"/>
              <w:bottom w:val="single" w:sz="6" w:space="0" w:color="000000"/>
              <w:right w:val="single" w:sz="6" w:space="0" w:color="000000"/>
            </w:tcBorders>
            <w:vAlign w:val="center"/>
          </w:tcPr>
          <w:p w:rsidR="007A66BA" w:rsidRPr="00047732" w:rsidRDefault="007A66BA" w:rsidP="00B57806">
            <w:pPr>
              <w:pStyle w:val="2"/>
              <w:spacing w:before="0" w:beforeAutospacing="0" w:after="0" w:afterAutospacing="0" w:line="0" w:lineRule="atLeast"/>
              <w:jc w:val="center"/>
              <w:rPr>
                <w:rFonts w:ascii="Times New Roman" w:hAnsi="Times New Roman"/>
                <w:b/>
                <w:color w:val="000000"/>
                <w:lang w:val="uk-UA"/>
              </w:rPr>
            </w:pPr>
            <w:r w:rsidRPr="00047732">
              <w:rPr>
                <w:rFonts w:ascii="Times New Roman" w:hAnsi="Times New Roman"/>
                <w:b/>
                <w:color w:val="000000"/>
                <w:lang w:val="uk-UA"/>
              </w:rPr>
              <w:t>1</w:t>
            </w:r>
          </w:p>
        </w:tc>
        <w:tc>
          <w:tcPr>
            <w:tcW w:w="2637" w:type="dxa"/>
            <w:tcBorders>
              <w:top w:val="single" w:sz="6" w:space="0" w:color="000000"/>
              <w:left w:val="single" w:sz="6" w:space="0" w:color="000000"/>
              <w:bottom w:val="single" w:sz="6" w:space="0" w:color="000000"/>
              <w:right w:val="single" w:sz="6" w:space="0" w:color="000000"/>
            </w:tcBorders>
            <w:vAlign w:val="center"/>
          </w:tcPr>
          <w:p w:rsidR="007A66BA" w:rsidRPr="00047732" w:rsidRDefault="007A66BA" w:rsidP="00B57806">
            <w:pPr>
              <w:pStyle w:val="2"/>
              <w:spacing w:before="0" w:beforeAutospacing="0" w:after="0" w:afterAutospacing="0" w:line="0" w:lineRule="atLeast"/>
              <w:jc w:val="center"/>
              <w:rPr>
                <w:rFonts w:ascii="Times New Roman" w:hAnsi="Times New Roman"/>
                <w:b/>
                <w:color w:val="000000"/>
                <w:lang w:val="uk-UA"/>
              </w:rPr>
            </w:pPr>
            <w:r w:rsidRPr="00047732">
              <w:rPr>
                <w:rFonts w:ascii="Times New Roman" w:hAnsi="Times New Roman"/>
                <w:b/>
                <w:color w:val="000000"/>
                <w:lang w:val="uk-UA"/>
              </w:rPr>
              <w:t>Вугілля марки Г (Г2)</w:t>
            </w:r>
          </w:p>
          <w:p w:rsidR="007A66BA" w:rsidRPr="00047732" w:rsidRDefault="007A66BA" w:rsidP="00B57806">
            <w:pPr>
              <w:pStyle w:val="2"/>
              <w:spacing w:before="0" w:beforeAutospacing="0" w:after="0" w:afterAutospacing="0" w:line="0" w:lineRule="atLeast"/>
              <w:jc w:val="center"/>
              <w:rPr>
                <w:rFonts w:ascii="Times New Roman" w:hAnsi="Times New Roman"/>
                <w:b/>
                <w:color w:val="000000"/>
                <w:lang w:val="uk-UA"/>
              </w:rPr>
            </w:pPr>
            <w:r w:rsidRPr="00047732">
              <w:rPr>
                <w:rFonts w:ascii="Times New Roman" w:hAnsi="Times New Roman"/>
                <w:b/>
                <w:color w:val="000000"/>
                <w:lang w:val="uk-UA"/>
              </w:rPr>
              <w:t>(або еквівалент)*</w:t>
            </w:r>
          </w:p>
        </w:tc>
        <w:tc>
          <w:tcPr>
            <w:tcW w:w="129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7A66BA" w:rsidRPr="00047732" w:rsidRDefault="007A66BA" w:rsidP="00B57806">
            <w:pPr>
              <w:pStyle w:val="2"/>
              <w:spacing w:before="0" w:beforeAutospacing="0" w:after="0" w:afterAutospacing="0" w:line="0" w:lineRule="atLeast"/>
              <w:jc w:val="center"/>
              <w:rPr>
                <w:rFonts w:ascii="Times New Roman" w:hAnsi="Times New Roman"/>
                <w:b/>
                <w:lang w:val="uk-UA"/>
              </w:rPr>
            </w:pPr>
            <w:r w:rsidRPr="00047732">
              <w:rPr>
                <w:rFonts w:ascii="Times New Roman" w:hAnsi="Times New Roman"/>
                <w:b/>
                <w:color w:val="000000"/>
                <w:lang w:val="uk-UA"/>
              </w:rPr>
              <w:t>13-100</w:t>
            </w:r>
          </w:p>
        </w:tc>
        <w:tc>
          <w:tcPr>
            <w:tcW w:w="147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7A66BA" w:rsidRPr="00047732" w:rsidRDefault="007A66BA" w:rsidP="00B57806">
            <w:pPr>
              <w:pStyle w:val="2"/>
              <w:spacing w:before="0" w:beforeAutospacing="0" w:after="0" w:afterAutospacing="0" w:line="0" w:lineRule="atLeast"/>
              <w:jc w:val="center"/>
              <w:rPr>
                <w:rFonts w:ascii="Times New Roman" w:hAnsi="Times New Roman"/>
                <w:b/>
                <w:lang w:val="uk-UA"/>
              </w:rPr>
            </w:pPr>
            <w:r w:rsidRPr="00047732">
              <w:rPr>
                <w:rFonts w:ascii="Times New Roman" w:hAnsi="Times New Roman"/>
                <w:b/>
                <w:color w:val="000000"/>
                <w:lang w:val="uk-UA"/>
              </w:rPr>
              <w:t>Не більше 24 %</w:t>
            </w:r>
          </w:p>
        </w:tc>
        <w:tc>
          <w:tcPr>
            <w:tcW w:w="175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7A66BA" w:rsidRPr="00047732" w:rsidRDefault="007A66BA" w:rsidP="00B57806">
            <w:pPr>
              <w:pStyle w:val="2"/>
              <w:spacing w:before="0" w:beforeAutospacing="0" w:after="0" w:afterAutospacing="0" w:line="0" w:lineRule="atLeast"/>
              <w:jc w:val="center"/>
              <w:rPr>
                <w:rFonts w:ascii="Times New Roman" w:hAnsi="Times New Roman"/>
                <w:b/>
                <w:lang w:val="uk-UA"/>
              </w:rPr>
            </w:pPr>
            <w:r w:rsidRPr="00047732">
              <w:rPr>
                <w:rFonts w:ascii="Times New Roman" w:hAnsi="Times New Roman"/>
                <w:b/>
                <w:color w:val="000000"/>
                <w:lang w:val="uk-UA"/>
              </w:rPr>
              <w:t>Не більше 8 %</w:t>
            </w:r>
          </w:p>
        </w:tc>
        <w:tc>
          <w:tcPr>
            <w:tcW w:w="199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A66BA" w:rsidRPr="00047732" w:rsidRDefault="007A66BA" w:rsidP="00B57806">
            <w:pPr>
              <w:pStyle w:val="2"/>
              <w:spacing w:before="0" w:beforeAutospacing="0" w:after="0" w:afterAutospacing="0" w:line="0" w:lineRule="atLeast"/>
              <w:jc w:val="center"/>
              <w:rPr>
                <w:rFonts w:ascii="Times New Roman" w:hAnsi="Times New Roman"/>
                <w:b/>
                <w:color w:val="000000"/>
                <w:lang w:val="uk-UA"/>
              </w:rPr>
            </w:pPr>
            <w:r w:rsidRPr="00047732">
              <w:rPr>
                <w:rFonts w:ascii="Times New Roman" w:hAnsi="Times New Roman"/>
                <w:b/>
                <w:lang w:val="uk-UA"/>
              </w:rPr>
              <w:t>Не менше 5300 ккал/кг</w:t>
            </w:r>
          </w:p>
        </w:tc>
      </w:tr>
      <w:tr w:rsidR="007A66BA" w:rsidRPr="00047732" w:rsidTr="006570AF">
        <w:trPr>
          <w:trHeight w:val="507"/>
          <w:jc w:val="center"/>
        </w:trPr>
        <w:tc>
          <w:tcPr>
            <w:tcW w:w="701" w:type="dxa"/>
            <w:vMerge w:val="restart"/>
            <w:tcBorders>
              <w:top w:val="single" w:sz="6" w:space="0" w:color="000000"/>
              <w:left w:val="single" w:sz="6" w:space="0" w:color="000000"/>
              <w:right w:val="single" w:sz="6" w:space="0" w:color="000000"/>
            </w:tcBorders>
            <w:vAlign w:val="center"/>
          </w:tcPr>
          <w:p w:rsidR="007A66BA" w:rsidRPr="00047732" w:rsidRDefault="007A66BA" w:rsidP="00B57806">
            <w:pPr>
              <w:pStyle w:val="2"/>
              <w:spacing w:before="0" w:beforeAutospacing="0" w:after="0" w:afterAutospacing="0" w:line="0" w:lineRule="atLeast"/>
              <w:jc w:val="center"/>
              <w:rPr>
                <w:rFonts w:ascii="Times New Roman" w:hAnsi="Times New Roman"/>
                <w:b/>
                <w:color w:val="000000"/>
                <w:lang w:val="uk-UA"/>
              </w:rPr>
            </w:pPr>
            <w:r w:rsidRPr="00047732">
              <w:rPr>
                <w:rFonts w:ascii="Times New Roman" w:hAnsi="Times New Roman"/>
                <w:b/>
                <w:color w:val="000000"/>
                <w:lang w:val="uk-UA"/>
              </w:rPr>
              <w:t>2</w:t>
            </w:r>
          </w:p>
        </w:tc>
        <w:tc>
          <w:tcPr>
            <w:tcW w:w="2637" w:type="dxa"/>
            <w:tcBorders>
              <w:top w:val="single" w:sz="6" w:space="0" w:color="000000"/>
              <w:left w:val="single" w:sz="6" w:space="0" w:color="000000"/>
              <w:bottom w:val="single" w:sz="6" w:space="0" w:color="000000"/>
              <w:right w:val="single" w:sz="6" w:space="0" w:color="000000"/>
            </w:tcBorders>
            <w:vAlign w:val="center"/>
          </w:tcPr>
          <w:p w:rsidR="007A66BA" w:rsidRPr="00047732" w:rsidRDefault="007A66BA" w:rsidP="00B57806">
            <w:pPr>
              <w:pStyle w:val="aa"/>
              <w:spacing w:before="0" w:beforeAutospacing="0" w:after="0" w:afterAutospacing="0" w:line="0" w:lineRule="atLeast"/>
              <w:jc w:val="center"/>
              <w:rPr>
                <w:rFonts w:ascii="Times New Roman" w:hAnsi="Times New Roman"/>
                <w:b/>
                <w:lang w:val="uk-UA"/>
              </w:rPr>
            </w:pPr>
            <w:r w:rsidRPr="00047732">
              <w:rPr>
                <w:rFonts w:ascii="Times New Roman" w:hAnsi="Times New Roman"/>
                <w:b/>
                <w:lang w:val="uk-UA"/>
              </w:rPr>
              <w:t>Вугілля марки Ж</w:t>
            </w:r>
          </w:p>
          <w:p w:rsidR="007A66BA" w:rsidRPr="00047732" w:rsidRDefault="007A66BA" w:rsidP="00B57806">
            <w:pPr>
              <w:pStyle w:val="2"/>
              <w:spacing w:before="0" w:beforeAutospacing="0" w:after="0" w:afterAutospacing="0" w:line="0" w:lineRule="atLeast"/>
              <w:jc w:val="center"/>
              <w:rPr>
                <w:rFonts w:ascii="Times New Roman" w:hAnsi="Times New Roman"/>
                <w:b/>
                <w:lang w:val="uk-UA"/>
              </w:rPr>
            </w:pPr>
            <w:r w:rsidRPr="00047732">
              <w:rPr>
                <w:rFonts w:ascii="Times New Roman" w:hAnsi="Times New Roman"/>
                <w:b/>
                <w:lang w:val="uk-UA"/>
              </w:rPr>
              <w:t>(або еквівалент)*</w:t>
            </w:r>
          </w:p>
        </w:tc>
        <w:tc>
          <w:tcPr>
            <w:tcW w:w="129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7A66BA" w:rsidRPr="00047732" w:rsidRDefault="007A66BA" w:rsidP="00B57806">
            <w:pPr>
              <w:pStyle w:val="2"/>
              <w:spacing w:before="0" w:beforeAutospacing="0" w:after="0" w:afterAutospacing="0" w:line="0" w:lineRule="atLeast"/>
              <w:jc w:val="center"/>
              <w:rPr>
                <w:rFonts w:ascii="Times New Roman" w:hAnsi="Times New Roman"/>
                <w:b/>
                <w:lang w:val="uk-UA"/>
              </w:rPr>
            </w:pPr>
            <w:r w:rsidRPr="00047732">
              <w:rPr>
                <w:rFonts w:ascii="Times New Roman" w:hAnsi="Times New Roman"/>
                <w:b/>
                <w:lang w:val="uk-UA"/>
              </w:rPr>
              <w:t>13-100</w:t>
            </w:r>
          </w:p>
        </w:tc>
        <w:tc>
          <w:tcPr>
            <w:tcW w:w="147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7A66BA" w:rsidRPr="00047732" w:rsidRDefault="007A66BA" w:rsidP="00B57806">
            <w:pPr>
              <w:pStyle w:val="2"/>
              <w:spacing w:before="0" w:beforeAutospacing="0" w:after="0" w:afterAutospacing="0" w:line="0" w:lineRule="atLeast"/>
              <w:jc w:val="center"/>
              <w:rPr>
                <w:rFonts w:ascii="Times New Roman" w:hAnsi="Times New Roman"/>
                <w:b/>
                <w:lang w:val="uk-UA"/>
              </w:rPr>
            </w:pPr>
            <w:r w:rsidRPr="00047732">
              <w:rPr>
                <w:rFonts w:ascii="Times New Roman" w:hAnsi="Times New Roman"/>
                <w:b/>
                <w:lang w:val="uk-UA"/>
              </w:rPr>
              <w:t>Не більше 14 %</w:t>
            </w:r>
          </w:p>
        </w:tc>
        <w:tc>
          <w:tcPr>
            <w:tcW w:w="175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7A66BA" w:rsidRPr="00047732" w:rsidRDefault="007A66BA" w:rsidP="00B57806">
            <w:pPr>
              <w:pStyle w:val="2"/>
              <w:spacing w:before="0" w:beforeAutospacing="0" w:after="0" w:afterAutospacing="0" w:line="0" w:lineRule="atLeast"/>
              <w:jc w:val="center"/>
              <w:rPr>
                <w:rFonts w:ascii="Times New Roman" w:hAnsi="Times New Roman"/>
                <w:b/>
                <w:lang w:val="uk-UA"/>
              </w:rPr>
            </w:pPr>
            <w:r w:rsidRPr="00047732">
              <w:rPr>
                <w:rFonts w:ascii="Times New Roman" w:hAnsi="Times New Roman"/>
                <w:b/>
                <w:lang w:val="uk-UA"/>
              </w:rPr>
              <w:t>Не більше 12 %</w:t>
            </w:r>
          </w:p>
        </w:tc>
        <w:tc>
          <w:tcPr>
            <w:tcW w:w="199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A66BA" w:rsidRPr="00047732" w:rsidRDefault="007A66BA" w:rsidP="00B57806">
            <w:pPr>
              <w:pStyle w:val="2"/>
              <w:spacing w:before="0" w:beforeAutospacing="0" w:after="0" w:afterAutospacing="0" w:line="0" w:lineRule="atLeast"/>
              <w:jc w:val="center"/>
              <w:rPr>
                <w:rFonts w:ascii="Times New Roman" w:hAnsi="Times New Roman"/>
                <w:b/>
                <w:lang w:val="uk-UA"/>
              </w:rPr>
            </w:pPr>
            <w:r w:rsidRPr="00047732">
              <w:rPr>
                <w:rFonts w:ascii="Times New Roman" w:hAnsi="Times New Roman"/>
                <w:b/>
                <w:lang w:val="uk-UA"/>
              </w:rPr>
              <w:t>Не менше 6100 ккал/кг</w:t>
            </w:r>
          </w:p>
        </w:tc>
      </w:tr>
      <w:tr w:rsidR="00554F73" w:rsidRPr="00047732" w:rsidTr="00554F73">
        <w:trPr>
          <w:trHeight w:val="162"/>
          <w:jc w:val="center"/>
        </w:trPr>
        <w:tc>
          <w:tcPr>
            <w:tcW w:w="701" w:type="dxa"/>
            <w:vMerge/>
            <w:tcBorders>
              <w:top w:val="single" w:sz="6" w:space="0" w:color="000000"/>
              <w:left w:val="single" w:sz="6" w:space="0" w:color="000000"/>
              <w:right w:val="single" w:sz="6" w:space="0" w:color="000000"/>
            </w:tcBorders>
            <w:vAlign w:val="center"/>
          </w:tcPr>
          <w:p w:rsidR="00554F73" w:rsidRPr="00047732" w:rsidRDefault="00554F73" w:rsidP="00B57806">
            <w:pPr>
              <w:pStyle w:val="2"/>
              <w:spacing w:before="0" w:beforeAutospacing="0" w:after="0" w:afterAutospacing="0" w:line="0" w:lineRule="atLeast"/>
              <w:jc w:val="center"/>
              <w:rPr>
                <w:rFonts w:ascii="Times New Roman" w:hAnsi="Times New Roman"/>
                <w:b/>
                <w:color w:val="000000"/>
                <w:lang w:val="uk-UA"/>
              </w:rPr>
            </w:pPr>
          </w:p>
        </w:tc>
        <w:tc>
          <w:tcPr>
            <w:tcW w:w="9156" w:type="dxa"/>
            <w:gridSpan w:val="5"/>
            <w:tcBorders>
              <w:top w:val="single" w:sz="6" w:space="0" w:color="000000"/>
              <w:left w:val="single" w:sz="6" w:space="0" w:color="000000"/>
              <w:bottom w:val="single" w:sz="6" w:space="0" w:color="000000"/>
              <w:right w:val="single" w:sz="6" w:space="0" w:color="000000"/>
            </w:tcBorders>
            <w:vAlign w:val="center"/>
          </w:tcPr>
          <w:p w:rsidR="00554F73" w:rsidRPr="00047732" w:rsidRDefault="00554F73" w:rsidP="00B57806">
            <w:pPr>
              <w:pStyle w:val="2"/>
              <w:spacing w:before="0" w:beforeAutospacing="0" w:after="0" w:afterAutospacing="0" w:line="0" w:lineRule="atLeast"/>
              <w:jc w:val="center"/>
              <w:rPr>
                <w:rFonts w:ascii="Times New Roman" w:hAnsi="Times New Roman"/>
                <w:b/>
                <w:lang w:val="uk-UA"/>
              </w:rPr>
            </w:pPr>
            <w:r w:rsidRPr="00047732">
              <w:rPr>
                <w:rFonts w:ascii="Times New Roman" w:hAnsi="Times New Roman"/>
                <w:b/>
                <w:lang w:val="uk-UA"/>
              </w:rPr>
              <w:t>або</w:t>
            </w:r>
          </w:p>
        </w:tc>
      </w:tr>
      <w:tr w:rsidR="007A66BA" w:rsidRPr="00047732" w:rsidTr="006570AF">
        <w:trPr>
          <w:trHeight w:val="418"/>
          <w:jc w:val="center"/>
        </w:trPr>
        <w:tc>
          <w:tcPr>
            <w:tcW w:w="701" w:type="dxa"/>
            <w:vMerge/>
            <w:tcBorders>
              <w:left w:val="single" w:sz="6" w:space="0" w:color="000000"/>
              <w:bottom w:val="single" w:sz="6" w:space="0" w:color="000000"/>
              <w:right w:val="single" w:sz="6" w:space="0" w:color="000000"/>
            </w:tcBorders>
            <w:vAlign w:val="center"/>
          </w:tcPr>
          <w:p w:rsidR="007A66BA" w:rsidRPr="00047732" w:rsidRDefault="007A66BA" w:rsidP="00B57806">
            <w:pPr>
              <w:pStyle w:val="2"/>
              <w:spacing w:before="0" w:beforeAutospacing="0" w:after="0" w:afterAutospacing="0" w:line="0" w:lineRule="atLeast"/>
              <w:jc w:val="center"/>
              <w:rPr>
                <w:rFonts w:ascii="Times New Roman" w:hAnsi="Times New Roman"/>
                <w:b/>
                <w:color w:val="000000"/>
                <w:lang w:val="uk-UA"/>
              </w:rPr>
            </w:pPr>
          </w:p>
        </w:tc>
        <w:tc>
          <w:tcPr>
            <w:tcW w:w="2637" w:type="dxa"/>
            <w:tcBorders>
              <w:top w:val="single" w:sz="6" w:space="0" w:color="000000"/>
              <w:left w:val="single" w:sz="6" w:space="0" w:color="000000"/>
              <w:bottom w:val="single" w:sz="6" w:space="0" w:color="000000"/>
              <w:right w:val="single" w:sz="6" w:space="0" w:color="000000"/>
            </w:tcBorders>
            <w:vAlign w:val="center"/>
          </w:tcPr>
          <w:p w:rsidR="007A66BA" w:rsidRPr="00047732" w:rsidRDefault="007A66BA" w:rsidP="00B57806">
            <w:pPr>
              <w:pStyle w:val="aa"/>
              <w:spacing w:before="0" w:beforeAutospacing="0" w:after="0" w:afterAutospacing="0" w:line="0" w:lineRule="atLeast"/>
              <w:jc w:val="center"/>
              <w:rPr>
                <w:rFonts w:ascii="Times New Roman" w:hAnsi="Times New Roman"/>
                <w:b/>
                <w:lang w:val="uk-UA"/>
              </w:rPr>
            </w:pPr>
            <w:r w:rsidRPr="00047732">
              <w:rPr>
                <w:rFonts w:ascii="Times New Roman" w:hAnsi="Times New Roman"/>
                <w:b/>
                <w:lang w:val="uk-UA"/>
              </w:rPr>
              <w:t>Вугілля марки Ж**</w:t>
            </w:r>
          </w:p>
          <w:p w:rsidR="007A66BA" w:rsidRPr="00047732" w:rsidRDefault="007A66BA" w:rsidP="00B57806">
            <w:pPr>
              <w:pStyle w:val="2"/>
              <w:spacing w:before="0" w:beforeAutospacing="0" w:after="0" w:afterAutospacing="0" w:line="0" w:lineRule="atLeast"/>
              <w:jc w:val="center"/>
              <w:rPr>
                <w:rFonts w:ascii="Times New Roman" w:hAnsi="Times New Roman"/>
                <w:b/>
                <w:lang w:val="uk-UA"/>
              </w:rPr>
            </w:pPr>
            <w:r w:rsidRPr="00047732">
              <w:rPr>
                <w:rFonts w:ascii="Times New Roman" w:hAnsi="Times New Roman"/>
                <w:b/>
                <w:lang w:val="uk-UA"/>
              </w:rPr>
              <w:t>(або еквівалент)*</w:t>
            </w:r>
          </w:p>
        </w:tc>
        <w:tc>
          <w:tcPr>
            <w:tcW w:w="129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7A66BA" w:rsidRPr="00047732" w:rsidRDefault="007A66BA" w:rsidP="00B57806">
            <w:pPr>
              <w:pStyle w:val="2"/>
              <w:spacing w:before="0" w:beforeAutospacing="0" w:after="0" w:afterAutospacing="0" w:line="0" w:lineRule="atLeast"/>
              <w:jc w:val="center"/>
              <w:rPr>
                <w:rFonts w:ascii="Times New Roman" w:hAnsi="Times New Roman"/>
                <w:b/>
                <w:lang w:val="uk-UA"/>
              </w:rPr>
            </w:pPr>
            <w:r w:rsidRPr="00047732">
              <w:rPr>
                <w:rFonts w:ascii="Times New Roman" w:hAnsi="Times New Roman"/>
                <w:b/>
                <w:lang w:val="uk-UA"/>
              </w:rPr>
              <w:t>13-100</w:t>
            </w:r>
          </w:p>
        </w:tc>
        <w:tc>
          <w:tcPr>
            <w:tcW w:w="147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7A66BA" w:rsidRPr="00047732" w:rsidRDefault="007A66BA" w:rsidP="00B57806">
            <w:pPr>
              <w:pStyle w:val="2"/>
              <w:spacing w:before="0" w:beforeAutospacing="0" w:after="0" w:afterAutospacing="0" w:line="0" w:lineRule="atLeast"/>
              <w:jc w:val="center"/>
              <w:rPr>
                <w:rFonts w:ascii="Times New Roman" w:hAnsi="Times New Roman"/>
                <w:b/>
                <w:lang w:val="uk-UA"/>
              </w:rPr>
            </w:pPr>
            <w:r w:rsidRPr="00047732">
              <w:rPr>
                <w:rFonts w:ascii="Times New Roman" w:hAnsi="Times New Roman"/>
                <w:b/>
                <w:lang w:val="uk-UA"/>
              </w:rPr>
              <w:t>Не більше 24 %</w:t>
            </w:r>
          </w:p>
        </w:tc>
        <w:tc>
          <w:tcPr>
            <w:tcW w:w="175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7A66BA" w:rsidRPr="00047732" w:rsidRDefault="007A66BA" w:rsidP="00B57806">
            <w:pPr>
              <w:pStyle w:val="2"/>
              <w:spacing w:before="0" w:beforeAutospacing="0" w:after="0" w:afterAutospacing="0" w:line="0" w:lineRule="atLeast"/>
              <w:jc w:val="center"/>
              <w:rPr>
                <w:rFonts w:ascii="Times New Roman" w:hAnsi="Times New Roman"/>
                <w:b/>
                <w:lang w:val="uk-UA"/>
              </w:rPr>
            </w:pPr>
            <w:r w:rsidRPr="00047732">
              <w:rPr>
                <w:rFonts w:ascii="Times New Roman" w:hAnsi="Times New Roman"/>
                <w:b/>
                <w:lang w:val="uk-UA"/>
              </w:rPr>
              <w:t>Не більше 8 %</w:t>
            </w:r>
          </w:p>
        </w:tc>
        <w:tc>
          <w:tcPr>
            <w:tcW w:w="199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A66BA" w:rsidRPr="00047732" w:rsidRDefault="007A66BA" w:rsidP="00B57806">
            <w:pPr>
              <w:pStyle w:val="2"/>
              <w:spacing w:before="0" w:beforeAutospacing="0" w:after="0" w:afterAutospacing="0" w:line="0" w:lineRule="atLeast"/>
              <w:jc w:val="center"/>
              <w:rPr>
                <w:rFonts w:ascii="Times New Roman" w:hAnsi="Times New Roman"/>
                <w:b/>
                <w:lang w:val="uk-UA"/>
              </w:rPr>
            </w:pPr>
            <w:r w:rsidRPr="00047732">
              <w:rPr>
                <w:rFonts w:ascii="Times New Roman" w:hAnsi="Times New Roman"/>
                <w:b/>
                <w:lang w:val="uk-UA"/>
              </w:rPr>
              <w:t>Не менше 5700 ккал/кг</w:t>
            </w:r>
          </w:p>
        </w:tc>
      </w:tr>
    </w:tbl>
    <w:p w:rsidR="0042422A" w:rsidRPr="00047732" w:rsidRDefault="0042422A" w:rsidP="00B57806">
      <w:pPr>
        <w:tabs>
          <w:tab w:val="left" w:pos="851"/>
        </w:tabs>
        <w:spacing w:after="0" w:line="0" w:lineRule="atLeast"/>
        <w:jc w:val="both"/>
        <w:rPr>
          <w:rFonts w:ascii="Times New Roman" w:hAnsi="Times New Roman"/>
          <w:i/>
          <w:sz w:val="24"/>
          <w:szCs w:val="24"/>
          <w:lang w:eastAsia="zh-CN"/>
        </w:rPr>
      </w:pPr>
      <w:r w:rsidRPr="00047732">
        <w:rPr>
          <w:rFonts w:ascii="Times New Roman" w:hAnsi="Times New Roman"/>
          <w:i/>
          <w:sz w:val="24"/>
          <w:szCs w:val="24"/>
          <w:lang w:eastAsia="zh-CN"/>
        </w:rPr>
        <w:t xml:space="preserve">** Для вугілля </w:t>
      </w:r>
      <w:proofErr w:type="spellStart"/>
      <w:r w:rsidRPr="00047732">
        <w:rPr>
          <w:rFonts w:ascii="Times New Roman" w:hAnsi="Times New Roman"/>
          <w:i/>
          <w:sz w:val="24"/>
          <w:szCs w:val="24"/>
          <w:lang w:eastAsia="zh-CN"/>
        </w:rPr>
        <w:t>львівсько</w:t>
      </w:r>
      <w:proofErr w:type="spellEnd"/>
      <w:r w:rsidRPr="00047732">
        <w:rPr>
          <w:rFonts w:ascii="Times New Roman" w:hAnsi="Times New Roman"/>
          <w:i/>
          <w:sz w:val="24"/>
          <w:szCs w:val="24"/>
          <w:lang w:eastAsia="zh-CN"/>
        </w:rPr>
        <w:t>-волинськ</w:t>
      </w:r>
      <w:r w:rsidR="00554F73" w:rsidRPr="00047732">
        <w:rPr>
          <w:rFonts w:ascii="Times New Roman" w:hAnsi="Times New Roman"/>
          <w:i/>
          <w:sz w:val="24"/>
          <w:szCs w:val="24"/>
          <w:lang w:eastAsia="zh-CN"/>
        </w:rPr>
        <w:t>их</w:t>
      </w:r>
      <w:r w:rsidRPr="00047732">
        <w:rPr>
          <w:rFonts w:ascii="Times New Roman" w:hAnsi="Times New Roman"/>
          <w:i/>
          <w:sz w:val="24"/>
          <w:szCs w:val="24"/>
          <w:lang w:eastAsia="zh-CN"/>
        </w:rPr>
        <w:t xml:space="preserve"> марок Г,Ж</w:t>
      </w:r>
    </w:p>
    <w:p w:rsidR="00B57806" w:rsidRPr="00047732" w:rsidRDefault="00B57806" w:rsidP="00B57806">
      <w:pPr>
        <w:tabs>
          <w:tab w:val="left" w:pos="851"/>
        </w:tabs>
        <w:spacing w:after="0" w:line="0" w:lineRule="atLeast"/>
        <w:jc w:val="both"/>
        <w:rPr>
          <w:rFonts w:ascii="Times New Roman" w:hAnsi="Times New Roman"/>
          <w:i/>
          <w:sz w:val="24"/>
          <w:szCs w:val="24"/>
          <w:lang w:eastAsia="zh-CN"/>
        </w:rPr>
      </w:pPr>
    </w:p>
    <w:p w:rsidR="00753793" w:rsidRPr="00047732" w:rsidRDefault="004857A8" w:rsidP="00B57806">
      <w:pPr>
        <w:pStyle w:val="a3"/>
        <w:numPr>
          <w:ilvl w:val="0"/>
          <w:numId w:val="1"/>
        </w:numPr>
        <w:spacing w:after="0" w:line="0" w:lineRule="atLeast"/>
        <w:ind w:left="0" w:firstLine="567"/>
        <w:jc w:val="both"/>
        <w:rPr>
          <w:rFonts w:ascii="Times New Roman" w:hAnsi="Times New Roman"/>
          <w:sz w:val="24"/>
          <w:szCs w:val="24"/>
          <w:lang w:val="uk-UA"/>
        </w:rPr>
      </w:pPr>
      <w:r w:rsidRPr="00047732">
        <w:rPr>
          <w:rFonts w:ascii="Times New Roman" w:hAnsi="Times New Roman"/>
          <w:b/>
          <w:sz w:val="24"/>
          <w:szCs w:val="24"/>
          <w:lang w:val="uk-UA"/>
        </w:rPr>
        <w:t xml:space="preserve">Очікувана </w:t>
      </w:r>
      <w:r w:rsidR="00753793" w:rsidRPr="00047732">
        <w:rPr>
          <w:rFonts w:ascii="Times New Roman" w:hAnsi="Times New Roman"/>
          <w:b/>
          <w:sz w:val="24"/>
          <w:szCs w:val="24"/>
          <w:lang w:val="uk-UA"/>
        </w:rPr>
        <w:t>вартість предмета закупівлі:</w:t>
      </w:r>
    </w:p>
    <w:p w:rsidR="004857A8" w:rsidRPr="00047732" w:rsidRDefault="00047732" w:rsidP="00B57806">
      <w:pPr>
        <w:tabs>
          <w:tab w:val="left" w:pos="851"/>
        </w:tabs>
        <w:spacing w:after="0" w:line="0" w:lineRule="atLeast"/>
        <w:ind w:firstLine="567"/>
        <w:jc w:val="both"/>
        <w:rPr>
          <w:rFonts w:ascii="Times New Roman" w:hAnsi="Times New Roman"/>
          <w:sz w:val="24"/>
          <w:szCs w:val="24"/>
        </w:rPr>
      </w:pPr>
      <w:r w:rsidRPr="00047732">
        <w:rPr>
          <w:rFonts w:ascii="Times New Roman" w:hAnsi="Times New Roman"/>
          <w:sz w:val="24"/>
          <w:szCs w:val="24"/>
        </w:rPr>
        <w:t>520 608,00</w:t>
      </w:r>
      <w:r w:rsidR="00DC2F54" w:rsidRPr="00047732">
        <w:rPr>
          <w:rFonts w:ascii="Times New Roman" w:hAnsi="Times New Roman"/>
          <w:sz w:val="24"/>
          <w:szCs w:val="24"/>
        </w:rPr>
        <w:t xml:space="preserve"> грн. (</w:t>
      </w:r>
      <w:r w:rsidRPr="00047732">
        <w:rPr>
          <w:rFonts w:ascii="Times New Roman" w:hAnsi="Times New Roman"/>
          <w:sz w:val="24"/>
          <w:szCs w:val="24"/>
        </w:rPr>
        <w:t>П’ятсот двадцять тисяч шістсот вісім</w:t>
      </w:r>
      <w:r w:rsidR="00DC2F54" w:rsidRPr="00047732">
        <w:rPr>
          <w:rFonts w:ascii="Times New Roman" w:hAnsi="Times New Roman"/>
          <w:sz w:val="24"/>
          <w:szCs w:val="24"/>
        </w:rPr>
        <w:t xml:space="preserve"> грив</w:t>
      </w:r>
      <w:r w:rsidRPr="00047732">
        <w:rPr>
          <w:rFonts w:ascii="Times New Roman" w:hAnsi="Times New Roman"/>
          <w:sz w:val="24"/>
          <w:szCs w:val="24"/>
        </w:rPr>
        <w:t>ень</w:t>
      </w:r>
      <w:r w:rsidR="00DC2F54" w:rsidRPr="00047732">
        <w:rPr>
          <w:rFonts w:ascii="Times New Roman" w:hAnsi="Times New Roman"/>
          <w:sz w:val="24"/>
          <w:szCs w:val="24"/>
        </w:rPr>
        <w:t xml:space="preserve"> 00 копійок) з ПДВ</w:t>
      </w:r>
      <w:r w:rsidR="005B3C01" w:rsidRPr="00047732">
        <w:rPr>
          <w:rFonts w:ascii="Times New Roman" w:hAnsi="Times New Roman"/>
          <w:sz w:val="24"/>
          <w:szCs w:val="24"/>
        </w:rPr>
        <w:t>.</w:t>
      </w:r>
    </w:p>
    <w:p w:rsidR="006570AF" w:rsidRPr="00047732" w:rsidRDefault="006570AF" w:rsidP="00B57806">
      <w:pPr>
        <w:numPr>
          <w:ilvl w:val="0"/>
          <w:numId w:val="1"/>
        </w:numPr>
        <w:tabs>
          <w:tab w:val="left" w:pos="851"/>
        </w:tabs>
        <w:spacing w:after="0" w:line="0" w:lineRule="atLeast"/>
        <w:ind w:left="0" w:firstLine="567"/>
        <w:jc w:val="both"/>
        <w:rPr>
          <w:rFonts w:ascii="Times New Roman" w:hAnsi="Times New Roman"/>
          <w:b/>
          <w:sz w:val="24"/>
          <w:szCs w:val="24"/>
          <w:lang w:eastAsia="ru-RU"/>
        </w:rPr>
      </w:pPr>
      <w:r w:rsidRPr="00047732">
        <w:rPr>
          <w:rFonts w:ascii="Times New Roman" w:hAnsi="Times New Roman"/>
          <w:b/>
          <w:sz w:val="24"/>
          <w:szCs w:val="24"/>
          <w:lang w:eastAsia="ru-RU"/>
        </w:rPr>
        <w:t>Обґрунтування розміру бюджетного призначення та очікуваної вартості предмета закупівлі:</w:t>
      </w:r>
    </w:p>
    <w:p w:rsidR="006570AF" w:rsidRPr="00047732" w:rsidRDefault="006570AF" w:rsidP="00B57806">
      <w:pPr>
        <w:tabs>
          <w:tab w:val="left" w:pos="851"/>
        </w:tabs>
        <w:spacing w:after="0" w:line="0" w:lineRule="atLeast"/>
        <w:ind w:firstLine="567"/>
        <w:jc w:val="both"/>
        <w:rPr>
          <w:rFonts w:ascii="Times New Roman" w:hAnsi="Times New Roman"/>
          <w:sz w:val="24"/>
          <w:szCs w:val="24"/>
          <w:lang w:eastAsia="ru-RU"/>
        </w:rPr>
      </w:pPr>
      <w:r w:rsidRPr="00047732">
        <w:rPr>
          <w:rFonts w:ascii="Times New Roman" w:hAnsi="Times New Roman"/>
          <w:sz w:val="24"/>
          <w:szCs w:val="24"/>
          <w:lang w:eastAsia="ru-RU"/>
        </w:rPr>
        <w:t xml:space="preserve">Розмір бюджетного призначення для предмета закупівлі </w:t>
      </w:r>
      <w:r w:rsidRPr="00047732">
        <w:rPr>
          <w:rFonts w:ascii="Times New Roman" w:hAnsi="Times New Roman"/>
          <w:sz w:val="24"/>
          <w:szCs w:val="24"/>
          <w:lang w:eastAsia="zh-CN"/>
        </w:rPr>
        <w:t>Вугілля (ДК 021:2015: 09110000-3 - Тверде паливо)</w:t>
      </w:r>
      <w:r w:rsidRPr="00047732">
        <w:rPr>
          <w:rFonts w:ascii="Times New Roman" w:hAnsi="Times New Roman"/>
          <w:sz w:val="24"/>
          <w:szCs w:val="24"/>
          <w:lang w:eastAsia="ru-RU"/>
        </w:rPr>
        <w:t xml:space="preserve"> сформований з урахуванням очікуваної вартості закупівлі</w:t>
      </w:r>
      <w:r w:rsidR="00DA1849" w:rsidRPr="00047732">
        <w:rPr>
          <w:rFonts w:ascii="Times New Roman" w:hAnsi="Times New Roman"/>
          <w:sz w:val="24"/>
          <w:szCs w:val="24"/>
          <w:lang w:eastAsia="ru-RU"/>
        </w:rPr>
        <w:t xml:space="preserve"> що включає залишок коштів, зекономлених в результаті проведення процедури закупівлі за ідентифікатором в електронній системі закупівель «Прозоро» UA-2024-02-19-013031-a та бюджетного призначення на 2024 рік</w:t>
      </w:r>
      <w:r w:rsidRPr="00047732">
        <w:rPr>
          <w:rFonts w:ascii="Times New Roman" w:hAnsi="Times New Roman"/>
          <w:sz w:val="24"/>
          <w:szCs w:val="24"/>
          <w:lang w:eastAsia="ru-RU"/>
        </w:rPr>
        <w:t>.</w:t>
      </w:r>
    </w:p>
    <w:p w:rsidR="006570AF" w:rsidRDefault="006570AF" w:rsidP="00B57806">
      <w:pPr>
        <w:tabs>
          <w:tab w:val="left" w:pos="851"/>
        </w:tabs>
        <w:spacing w:after="0" w:line="0" w:lineRule="atLeast"/>
        <w:ind w:firstLine="567"/>
        <w:jc w:val="both"/>
        <w:rPr>
          <w:rFonts w:ascii="Times New Roman" w:hAnsi="Times New Roman"/>
          <w:sz w:val="24"/>
          <w:szCs w:val="24"/>
          <w:lang w:eastAsia="ru-RU"/>
        </w:rPr>
      </w:pPr>
      <w:r w:rsidRPr="00047732">
        <w:rPr>
          <w:rFonts w:ascii="Times New Roman" w:hAnsi="Times New Roman"/>
          <w:sz w:val="24"/>
          <w:szCs w:val="24"/>
          <w:lang w:eastAsia="ru-RU"/>
        </w:rPr>
        <w:t>Очікувану вартість предмета закупівлі обумовлено аналізом споживання вугілля за календарний рік та методом порівняння ринкових цін відповідно до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від 18.02.2020 №275, шляхом здійснення пошуку, збору та аналізу загальнодоступної інформації про ціну товару, тобто інформація про ціни, що містяться в мережі інтернет у відкритому доступі, спеціалізованих торгівельних майданчиках, в електронних каталогах, в електронній системі закупівель «Прозоро», тощо. Відповідно до вказаної методики, при визначені очікуваної вартості предмету закупівлі був проведений моніторинг цін в електронній системі закупівель «Прозоро»</w:t>
      </w:r>
      <w:r w:rsidR="00B57806" w:rsidRPr="00047732">
        <w:rPr>
          <w:rFonts w:ascii="Times New Roman" w:hAnsi="Times New Roman"/>
          <w:sz w:val="24"/>
          <w:szCs w:val="24"/>
          <w:lang w:eastAsia="ru-RU"/>
        </w:rPr>
        <w:t xml:space="preserve"> на </w:t>
      </w:r>
      <w:r w:rsidR="00B57806" w:rsidRPr="00047732">
        <w:rPr>
          <w:rFonts w:ascii="Times New Roman" w:hAnsi="Times New Roman"/>
          <w:sz w:val="24"/>
          <w:szCs w:val="24"/>
          <w:lang w:eastAsia="zh-CN"/>
        </w:rPr>
        <w:t>аналогічні</w:t>
      </w:r>
      <w:r w:rsidR="00B57806" w:rsidRPr="00047732">
        <w:rPr>
          <w:rFonts w:ascii="Times New Roman" w:hAnsi="Times New Roman"/>
          <w:sz w:val="24"/>
          <w:szCs w:val="24"/>
          <w:lang w:eastAsia="ru-RU"/>
        </w:rPr>
        <w:t xml:space="preserve"> за технічними характеристиками товари</w:t>
      </w:r>
      <w:r w:rsidRPr="00047732">
        <w:rPr>
          <w:rFonts w:ascii="Times New Roman" w:hAnsi="Times New Roman"/>
          <w:sz w:val="24"/>
          <w:szCs w:val="24"/>
          <w:lang w:eastAsia="ru-RU"/>
        </w:rPr>
        <w:t>.</w:t>
      </w:r>
    </w:p>
    <w:p w:rsidR="00EF1946" w:rsidRPr="00047732" w:rsidRDefault="00EF1946" w:rsidP="00B57806">
      <w:pPr>
        <w:tabs>
          <w:tab w:val="left" w:pos="851"/>
        </w:tabs>
        <w:spacing w:after="0" w:line="0" w:lineRule="atLeast"/>
        <w:ind w:firstLine="567"/>
        <w:jc w:val="both"/>
        <w:rPr>
          <w:rFonts w:ascii="Times New Roman" w:hAnsi="Times New Roman"/>
          <w:sz w:val="24"/>
          <w:szCs w:val="24"/>
          <w:lang w:eastAsia="ru-RU"/>
        </w:rPr>
      </w:pPr>
      <w:bookmarkStart w:id="0" w:name="_GoBack"/>
      <w:bookmarkEnd w:id="0"/>
    </w:p>
    <w:p w:rsidR="004857A8" w:rsidRPr="00047732" w:rsidRDefault="004857A8" w:rsidP="00B57806">
      <w:pPr>
        <w:pStyle w:val="a3"/>
        <w:numPr>
          <w:ilvl w:val="0"/>
          <w:numId w:val="1"/>
        </w:numPr>
        <w:tabs>
          <w:tab w:val="left" w:pos="0"/>
        </w:tabs>
        <w:spacing w:after="0" w:line="0" w:lineRule="atLeast"/>
        <w:ind w:left="0" w:firstLine="567"/>
        <w:jc w:val="both"/>
        <w:rPr>
          <w:rFonts w:ascii="Times New Roman" w:hAnsi="Times New Roman"/>
          <w:b/>
          <w:sz w:val="24"/>
          <w:szCs w:val="24"/>
          <w:lang w:val="uk-UA"/>
        </w:rPr>
      </w:pPr>
      <w:r w:rsidRPr="00047732">
        <w:rPr>
          <w:rFonts w:ascii="Times New Roman" w:hAnsi="Times New Roman"/>
          <w:b/>
          <w:sz w:val="24"/>
          <w:szCs w:val="24"/>
          <w:lang w:val="uk-UA"/>
        </w:rPr>
        <w:lastRenderedPageBreak/>
        <w:t>Процедура закупівлі:</w:t>
      </w:r>
    </w:p>
    <w:p w:rsidR="003D3714" w:rsidRDefault="006570AF" w:rsidP="00B57806">
      <w:pPr>
        <w:tabs>
          <w:tab w:val="left" w:pos="851"/>
        </w:tabs>
        <w:spacing w:after="0" w:line="0" w:lineRule="atLeast"/>
        <w:ind w:firstLine="567"/>
        <w:jc w:val="both"/>
        <w:rPr>
          <w:rFonts w:ascii="Times New Roman" w:hAnsi="Times New Roman"/>
          <w:sz w:val="24"/>
          <w:szCs w:val="24"/>
          <w:lang w:eastAsia="ru-RU"/>
        </w:rPr>
      </w:pPr>
      <w:r w:rsidRPr="00047732">
        <w:rPr>
          <w:rFonts w:ascii="Times New Roman" w:hAnsi="Times New Roman"/>
          <w:sz w:val="24"/>
          <w:szCs w:val="24"/>
          <w:lang w:eastAsia="ru-RU"/>
        </w:rPr>
        <w:t xml:space="preserve">Для закупівлі </w:t>
      </w:r>
      <w:r w:rsidRPr="00047732">
        <w:rPr>
          <w:rFonts w:ascii="Times New Roman" w:hAnsi="Times New Roman"/>
          <w:sz w:val="24"/>
          <w:szCs w:val="24"/>
          <w:lang w:eastAsia="zh-CN"/>
        </w:rPr>
        <w:t>Вугілля (ДК 021:2015: 09110000-3 - Тверде паливо)</w:t>
      </w:r>
      <w:r w:rsidRPr="00047732">
        <w:rPr>
          <w:rFonts w:ascii="Times New Roman" w:hAnsi="Times New Roman"/>
          <w:sz w:val="24"/>
          <w:szCs w:val="24"/>
          <w:lang w:eastAsia="ru-RU"/>
        </w:rPr>
        <w:t xml:space="preserve"> підприємством «Західний реабілітаційно-спортивний центр» Національного комітету спорту інвалідів України», керуючись ОСОБЛИВОСТЯМИ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Кабінету Міністрів України від 12 жовтня 2022 р. № 1178, Законом України «Про публічні закупівлі» та іншими нормативними актами чинного законодавства, прийнято рішення про оприлюднення в електронній системі закупівель </w:t>
      </w:r>
      <w:proofErr w:type="spellStart"/>
      <w:r w:rsidRPr="00047732">
        <w:rPr>
          <w:rFonts w:ascii="Times New Roman" w:hAnsi="Times New Roman"/>
          <w:sz w:val="24"/>
          <w:szCs w:val="24"/>
          <w:lang w:eastAsia="ru-RU"/>
        </w:rPr>
        <w:t>ProZorro</w:t>
      </w:r>
      <w:proofErr w:type="spellEnd"/>
      <w:r w:rsidRPr="00047732">
        <w:rPr>
          <w:rFonts w:ascii="Times New Roman" w:hAnsi="Times New Roman"/>
          <w:sz w:val="24"/>
          <w:szCs w:val="24"/>
          <w:lang w:eastAsia="ru-RU"/>
        </w:rPr>
        <w:t xml:space="preserve"> закупівлі за процедурою відкриті торги (з особливостями, в порядку, визначеному постановою Кабінету Міністрів України №1178 від 12.10.2022р.).</w:t>
      </w:r>
    </w:p>
    <w:p w:rsidR="00047732" w:rsidRDefault="00047732" w:rsidP="00B57806">
      <w:pPr>
        <w:tabs>
          <w:tab w:val="left" w:pos="851"/>
        </w:tabs>
        <w:spacing w:after="0" w:line="0" w:lineRule="atLeast"/>
        <w:ind w:firstLine="567"/>
        <w:jc w:val="both"/>
        <w:rPr>
          <w:rFonts w:ascii="Times New Roman" w:hAnsi="Times New Roman"/>
          <w:sz w:val="24"/>
          <w:szCs w:val="24"/>
          <w:lang w:eastAsia="ru-RU"/>
        </w:rPr>
      </w:pPr>
    </w:p>
    <w:p w:rsidR="00047732" w:rsidRPr="00047732" w:rsidRDefault="00047732" w:rsidP="00B57806">
      <w:pPr>
        <w:tabs>
          <w:tab w:val="left" w:pos="851"/>
        </w:tabs>
        <w:spacing w:after="0" w:line="0" w:lineRule="atLeast"/>
        <w:ind w:firstLine="567"/>
        <w:jc w:val="both"/>
        <w:rPr>
          <w:rFonts w:ascii="Times New Roman" w:hAnsi="Times New Roman"/>
          <w:sz w:val="24"/>
          <w:szCs w:val="24"/>
          <w:lang w:eastAsia="ru-RU"/>
        </w:rPr>
      </w:pPr>
    </w:p>
    <w:p w:rsidR="003D3714" w:rsidRPr="00047732" w:rsidRDefault="003D3714" w:rsidP="00B57806">
      <w:pPr>
        <w:tabs>
          <w:tab w:val="left" w:pos="851"/>
        </w:tabs>
        <w:spacing w:after="0" w:line="0" w:lineRule="atLeast"/>
        <w:jc w:val="both"/>
        <w:rPr>
          <w:rFonts w:ascii="Times New Roman" w:hAnsi="Times New Roman"/>
          <w:sz w:val="24"/>
          <w:szCs w:val="24"/>
          <w:lang w:eastAsia="ru-RU"/>
        </w:rPr>
      </w:pPr>
    </w:p>
    <w:p w:rsidR="003D3714" w:rsidRPr="00047732" w:rsidRDefault="00631551" w:rsidP="00B57806">
      <w:pPr>
        <w:tabs>
          <w:tab w:val="left" w:pos="851"/>
        </w:tabs>
        <w:spacing w:after="0" w:line="0" w:lineRule="atLeast"/>
        <w:ind w:firstLine="567"/>
        <w:jc w:val="both"/>
        <w:rPr>
          <w:rFonts w:ascii="Times New Roman" w:hAnsi="Times New Roman"/>
          <w:b/>
          <w:sz w:val="24"/>
          <w:szCs w:val="24"/>
          <w:lang w:eastAsia="ru-RU"/>
        </w:rPr>
      </w:pPr>
      <w:r w:rsidRPr="00047732">
        <w:rPr>
          <w:rFonts w:ascii="Times New Roman" w:hAnsi="Times New Roman"/>
          <w:b/>
          <w:sz w:val="24"/>
          <w:szCs w:val="24"/>
          <w:lang w:eastAsia="ru-RU"/>
        </w:rPr>
        <w:t>Технік І категорії</w:t>
      </w:r>
      <w:r w:rsidR="003D3714" w:rsidRPr="00047732">
        <w:rPr>
          <w:rFonts w:ascii="Times New Roman" w:hAnsi="Times New Roman"/>
          <w:b/>
          <w:sz w:val="24"/>
          <w:szCs w:val="24"/>
          <w:lang w:eastAsia="ru-RU"/>
        </w:rPr>
        <w:tab/>
      </w:r>
      <w:r w:rsidR="003D3714" w:rsidRPr="00047732">
        <w:rPr>
          <w:rFonts w:ascii="Times New Roman" w:hAnsi="Times New Roman"/>
          <w:b/>
          <w:sz w:val="24"/>
          <w:szCs w:val="24"/>
          <w:lang w:eastAsia="ru-RU"/>
        </w:rPr>
        <w:tab/>
      </w:r>
      <w:r w:rsidR="003D3714" w:rsidRPr="00047732">
        <w:rPr>
          <w:rFonts w:ascii="Times New Roman" w:hAnsi="Times New Roman"/>
          <w:b/>
          <w:sz w:val="24"/>
          <w:szCs w:val="24"/>
          <w:lang w:eastAsia="ru-RU"/>
        </w:rPr>
        <w:tab/>
      </w:r>
      <w:r w:rsidR="003D3714" w:rsidRPr="00047732">
        <w:rPr>
          <w:rFonts w:ascii="Times New Roman" w:hAnsi="Times New Roman"/>
          <w:b/>
          <w:sz w:val="24"/>
          <w:szCs w:val="24"/>
          <w:lang w:eastAsia="ru-RU"/>
        </w:rPr>
        <w:tab/>
      </w:r>
      <w:r w:rsidR="003D3714" w:rsidRPr="00047732">
        <w:rPr>
          <w:rFonts w:ascii="Times New Roman" w:hAnsi="Times New Roman"/>
          <w:b/>
          <w:sz w:val="24"/>
          <w:szCs w:val="24"/>
          <w:lang w:eastAsia="ru-RU"/>
        </w:rPr>
        <w:tab/>
      </w:r>
      <w:r w:rsidR="003D3714" w:rsidRPr="00047732">
        <w:rPr>
          <w:rFonts w:ascii="Times New Roman" w:hAnsi="Times New Roman"/>
          <w:b/>
          <w:sz w:val="24"/>
          <w:szCs w:val="24"/>
          <w:lang w:eastAsia="ru-RU"/>
        </w:rPr>
        <w:tab/>
      </w:r>
      <w:r w:rsidR="003D3714" w:rsidRPr="00047732">
        <w:rPr>
          <w:rFonts w:ascii="Times New Roman" w:hAnsi="Times New Roman"/>
          <w:b/>
          <w:sz w:val="24"/>
          <w:szCs w:val="24"/>
          <w:lang w:eastAsia="ru-RU"/>
        </w:rPr>
        <w:tab/>
      </w:r>
      <w:r w:rsidR="003D3714" w:rsidRPr="00047732">
        <w:rPr>
          <w:rFonts w:ascii="Times New Roman" w:hAnsi="Times New Roman"/>
          <w:b/>
          <w:sz w:val="24"/>
          <w:szCs w:val="24"/>
          <w:lang w:eastAsia="ru-RU"/>
        </w:rPr>
        <w:tab/>
        <w:t xml:space="preserve"> </w:t>
      </w:r>
      <w:r w:rsidR="00322470" w:rsidRPr="00047732">
        <w:rPr>
          <w:rFonts w:ascii="Times New Roman" w:hAnsi="Times New Roman"/>
          <w:b/>
          <w:sz w:val="24"/>
          <w:szCs w:val="24"/>
          <w:lang w:eastAsia="ru-RU"/>
        </w:rPr>
        <w:t>Р.В. Набоков</w:t>
      </w:r>
    </w:p>
    <w:sectPr w:rsidR="003D3714" w:rsidRPr="00047732" w:rsidSect="00E453EF">
      <w:pgSz w:w="11906" w:h="16838"/>
      <w:pgMar w:top="284" w:right="566" w:bottom="142"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FA68A2"/>
    <w:multiLevelType w:val="hybridMultilevel"/>
    <w:tmpl w:val="273230C2"/>
    <w:lvl w:ilvl="0" w:tplc="A2FC0488">
      <w:start w:val="1"/>
      <w:numFmt w:val="decimal"/>
      <w:suff w:val="space"/>
      <w:lvlText w:val="%1."/>
      <w:lvlJc w:val="left"/>
      <w:pPr>
        <w:ind w:left="786" w:hanging="360"/>
      </w:pPr>
      <w:rPr>
        <w:rFonts w:cs="Times New Roman" w:hint="default"/>
        <w:b/>
        <w:color w:val="auto"/>
      </w:rPr>
    </w:lvl>
    <w:lvl w:ilvl="1" w:tplc="04220019">
      <w:start w:val="1"/>
      <w:numFmt w:val="lowerLetter"/>
      <w:lvlText w:val="%2."/>
      <w:lvlJc w:val="left"/>
      <w:pPr>
        <w:ind w:left="2007" w:hanging="360"/>
      </w:pPr>
      <w:rPr>
        <w:rFonts w:cs="Times New Roman"/>
      </w:rPr>
    </w:lvl>
    <w:lvl w:ilvl="2" w:tplc="0422001B" w:tentative="1">
      <w:start w:val="1"/>
      <w:numFmt w:val="lowerRoman"/>
      <w:lvlText w:val="%3."/>
      <w:lvlJc w:val="right"/>
      <w:pPr>
        <w:ind w:left="2727" w:hanging="180"/>
      </w:pPr>
      <w:rPr>
        <w:rFonts w:cs="Times New Roman"/>
      </w:rPr>
    </w:lvl>
    <w:lvl w:ilvl="3" w:tplc="0422000F" w:tentative="1">
      <w:start w:val="1"/>
      <w:numFmt w:val="decimal"/>
      <w:lvlText w:val="%4."/>
      <w:lvlJc w:val="left"/>
      <w:pPr>
        <w:ind w:left="3447" w:hanging="360"/>
      </w:pPr>
      <w:rPr>
        <w:rFonts w:cs="Times New Roman"/>
      </w:rPr>
    </w:lvl>
    <w:lvl w:ilvl="4" w:tplc="04220019" w:tentative="1">
      <w:start w:val="1"/>
      <w:numFmt w:val="lowerLetter"/>
      <w:lvlText w:val="%5."/>
      <w:lvlJc w:val="left"/>
      <w:pPr>
        <w:ind w:left="4167" w:hanging="360"/>
      </w:pPr>
      <w:rPr>
        <w:rFonts w:cs="Times New Roman"/>
      </w:rPr>
    </w:lvl>
    <w:lvl w:ilvl="5" w:tplc="0422001B" w:tentative="1">
      <w:start w:val="1"/>
      <w:numFmt w:val="lowerRoman"/>
      <w:lvlText w:val="%6."/>
      <w:lvlJc w:val="right"/>
      <w:pPr>
        <w:ind w:left="4887" w:hanging="180"/>
      </w:pPr>
      <w:rPr>
        <w:rFonts w:cs="Times New Roman"/>
      </w:rPr>
    </w:lvl>
    <w:lvl w:ilvl="6" w:tplc="0422000F" w:tentative="1">
      <w:start w:val="1"/>
      <w:numFmt w:val="decimal"/>
      <w:lvlText w:val="%7."/>
      <w:lvlJc w:val="left"/>
      <w:pPr>
        <w:ind w:left="5607" w:hanging="360"/>
      </w:pPr>
      <w:rPr>
        <w:rFonts w:cs="Times New Roman"/>
      </w:rPr>
    </w:lvl>
    <w:lvl w:ilvl="7" w:tplc="04220019" w:tentative="1">
      <w:start w:val="1"/>
      <w:numFmt w:val="lowerLetter"/>
      <w:lvlText w:val="%8."/>
      <w:lvlJc w:val="left"/>
      <w:pPr>
        <w:ind w:left="6327" w:hanging="360"/>
      </w:pPr>
      <w:rPr>
        <w:rFonts w:cs="Times New Roman"/>
      </w:rPr>
    </w:lvl>
    <w:lvl w:ilvl="8" w:tplc="0422001B" w:tentative="1">
      <w:start w:val="1"/>
      <w:numFmt w:val="lowerRoman"/>
      <w:lvlText w:val="%9."/>
      <w:lvlJc w:val="right"/>
      <w:pPr>
        <w:ind w:left="7047" w:hanging="180"/>
      </w:pPr>
      <w:rPr>
        <w:rFonts w:cs="Times New Roman"/>
      </w:rPr>
    </w:lvl>
  </w:abstractNum>
  <w:abstractNum w:abstractNumId="1">
    <w:nsid w:val="75D1378B"/>
    <w:multiLevelType w:val="multilevel"/>
    <w:tmpl w:val="1B0A91E8"/>
    <w:lvl w:ilvl="0">
      <w:start w:val="1"/>
      <w:numFmt w:val="decimal"/>
      <w:lvlText w:val="%1."/>
      <w:lvlJc w:val="left"/>
      <w:pPr>
        <w:ind w:left="1287" w:hanging="360"/>
      </w:pPr>
      <w:rPr>
        <w:rFonts w:cs="Times New Roman"/>
        <w:sz w:val="25"/>
        <w:szCs w:val="25"/>
      </w:rPr>
    </w:lvl>
    <w:lvl w:ilvl="1">
      <w:start w:val="1"/>
      <w:numFmt w:val="decimal"/>
      <w:isLgl/>
      <w:lvlText w:val="%1.%2."/>
      <w:lvlJc w:val="left"/>
      <w:pPr>
        <w:ind w:left="1647" w:hanging="720"/>
      </w:pPr>
      <w:rPr>
        <w:rFonts w:cs="Times New Roman" w:hint="default"/>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2007" w:hanging="108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367" w:hanging="144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727" w:hanging="1800"/>
      </w:pPr>
      <w:rPr>
        <w:rFonts w:cs="Times New Roman" w:hint="default"/>
      </w:rPr>
    </w:lvl>
    <w:lvl w:ilvl="8">
      <w:start w:val="1"/>
      <w:numFmt w:val="decimal"/>
      <w:isLgl/>
      <w:lvlText w:val="%1.%2.%3.%4.%5.%6.%7.%8.%9."/>
      <w:lvlJc w:val="left"/>
      <w:pPr>
        <w:ind w:left="2727" w:hanging="1800"/>
      </w:pPr>
      <w:rPr>
        <w:rFonts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F80"/>
    <w:rsid w:val="000210D2"/>
    <w:rsid w:val="00035765"/>
    <w:rsid w:val="000366E0"/>
    <w:rsid w:val="00047732"/>
    <w:rsid w:val="0006430F"/>
    <w:rsid w:val="000710DB"/>
    <w:rsid w:val="00075BE6"/>
    <w:rsid w:val="00083B42"/>
    <w:rsid w:val="000B1F80"/>
    <w:rsid w:val="000C58C4"/>
    <w:rsid w:val="000C7711"/>
    <w:rsid w:val="000D292C"/>
    <w:rsid w:val="000D4E09"/>
    <w:rsid w:val="000E7FF8"/>
    <w:rsid w:val="00104F10"/>
    <w:rsid w:val="00107850"/>
    <w:rsid w:val="00114BBF"/>
    <w:rsid w:val="001350A6"/>
    <w:rsid w:val="0015274D"/>
    <w:rsid w:val="001A1A5C"/>
    <w:rsid w:val="001A7571"/>
    <w:rsid w:val="001E0B8C"/>
    <w:rsid w:val="001F3A51"/>
    <w:rsid w:val="0020089E"/>
    <w:rsid w:val="00204038"/>
    <w:rsid w:val="00214C14"/>
    <w:rsid w:val="0028430E"/>
    <w:rsid w:val="002A7F6C"/>
    <w:rsid w:val="002E3C42"/>
    <w:rsid w:val="002F5EE4"/>
    <w:rsid w:val="002F7D8B"/>
    <w:rsid w:val="00301EE4"/>
    <w:rsid w:val="00322470"/>
    <w:rsid w:val="00347FC7"/>
    <w:rsid w:val="00370C4C"/>
    <w:rsid w:val="00373457"/>
    <w:rsid w:val="0038019F"/>
    <w:rsid w:val="003809BA"/>
    <w:rsid w:val="003920C0"/>
    <w:rsid w:val="003A4527"/>
    <w:rsid w:val="003D3714"/>
    <w:rsid w:val="0042422A"/>
    <w:rsid w:val="00431A7F"/>
    <w:rsid w:val="00463785"/>
    <w:rsid w:val="004844B5"/>
    <w:rsid w:val="004857A8"/>
    <w:rsid w:val="004D7F65"/>
    <w:rsid w:val="004E1635"/>
    <w:rsid w:val="004F383C"/>
    <w:rsid w:val="00505CB1"/>
    <w:rsid w:val="00520DCD"/>
    <w:rsid w:val="00547AAA"/>
    <w:rsid w:val="00547CED"/>
    <w:rsid w:val="00554F73"/>
    <w:rsid w:val="005621FD"/>
    <w:rsid w:val="005752AD"/>
    <w:rsid w:val="00575E3F"/>
    <w:rsid w:val="00586833"/>
    <w:rsid w:val="00595B53"/>
    <w:rsid w:val="005B3C01"/>
    <w:rsid w:val="006065A6"/>
    <w:rsid w:val="0060703D"/>
    <w:rsid w:val="006124A8"/>
    <w:rsid w:val="00631551"/>
    <w:rsid w:val="006570AF"/>
    <w:rsid w:val="00681DC9"/>
    <w:rsid w:val="00691B46"/>
    <w:rsid w:val="00696106"/>
    <w:rsid w:val="006A1BE5"/>
    <w:rsid w:val="006B7798"/>
    <w:rsid w:val="006C0C0F"/>
    <w:rsid w:val="006D338E"/>
    <w:rsid w:val="006D6144"/>
    <w:rsid w:val="006D64B2"/>
    <w:rsid w:val="006F7CA3"/>
    <w:rsid w:val="006F7D08"/>
    <w:rsid w:val="00703BF5"/>
    <w:rsid w:val="0071711D"/>
    <w:rsid w:val="00726FFE"/>
    <w:rsid w:val="00730C65"/>
    <w:rsid w:val="00751F31"/>
    <w:rsid w:val="00753793"/>
    <w:rsid w:val="007716CE"/>
    <w:rsid w:val="00772C36"/>
    <w:rsid w:val="0078436A"/>
    <w:rsid w:val="007A4E59"/>
    <w:rsid w:val="007A66BA"/>
    <w:rsid w:val="007D5D75"/>
    <w:rsid w:val="007E4D7C"/>
    <w:rsid w:val="00835DC6"/>
    <w:rsid w:val="0084646D"/>
    <w:rsid w:val="00866B85"/>
    <w:rsid w:val="008920DD"/>
    <w:rsid w:val="008B26F8"/>
    <w:rsid w:val="008B5AE5"/>
    <w:rsid w:val="009005FC"/>
    <w:rsid w:val="009275E5"/>
    <w:rsid w:val="0092768A"/>
    <w:rsid w:val="00944586"/>
    <w:rsid w:val="00954255"/>
    <w:rsid w:val="0096691C"/>
    <w:rsid w:val="00966C3D"/>
    <w:rsid w:val="00967420"/>
    <w:rsid w:val="00995DC2"/>
    <w:rsid w:val="00996814"/>
    <w:rsid w:val="009A0F13"/>
    <w:rsid w:val="009F102C"/>
    <w:rsid w:val="009F610E"/>
    <w:rsid w:val="00A111EC"/>
    <w:rsid w:val="00A2119A"/>
    <w:rsid w:val="00A56D65"/>
    <w:rsid w:val="00A83726"/>
    <w:rsid w:val="00A8691D"/>
    <w:rsid w:val="00A877D1"/>
    <w:rsid w:val="00AD6543"/>
    <w:rsid w:val="00AE6636"/>
    <w:rsid w:val="00B12373"/>
    <w:rsid w:val="00B13B30"/>
    <w:rsid w:val="00B23E0D"/>
    <w:rsid w:val="00B43998"/>
    <w:rsid w:val="00B44958"/>
    <w:rsid w:val="00B44B35"/>
    <w:rsid w:val="00B57806"/>
    <w:rsid w:val="00B6060F"/>
    <w:rsid w:val="00BA50C2"/>
    <w:rsid w:val="00BA5FB1"/>
    <w:rsid w:val="00BC0B25"/>
    <w:rsid w:val="00C000BA"/>
    <w:rsid w:val="00C02765"/>
    <w:rsid w:val="00C203D9"/>
    <w:rsid w:val="00C20520"/>
    <w:rsid w:val="00C50EBF"/>
    <w:rsid w:val="00C819C9"/>
    <w:rsid w:val="00C82C33"/>
    <w:rsid w:val="00CA4C89"/>
    <w:rsid w:val="00CB5C2F"/>
    <w:rsid w:val="00CC15FB"/>
    <w:rsid w:val="00CC4CE3"/>
    <w:rsid w:val="00CE5A36"/>
    <w:rsid w:val="00D10986"/>
    <w:rsid w:val="00D417A2"/>
    <w:rsid w:val="00D447FB"/>
    <w:rsid w:val="00D748A9"/>
    <w:rsid w:val="00DA1849"/>
    <w:rsid w:val="00DB4950"/>
    <w:rsid w:val="00DC2F54"/>
    <w:rsid w:val="00DD4E4A"/>
    <w:rsid w:val="00E26349"/>
    <w:rsid w:val="00E26A3C"/>
    <w:rsid w:val="00E32F23"/>
    <w:rsid w:val="00E33508"/>
    <w:rsid w:val="00E33FD8"/>
    <w:rsid w:val="00E345DF"/>
    <w:rsid w:val="00E453EF"/>
    <w:rsid w:val="00E63C08"/>
    <w:rsid w:val="00EF1946"/>
    <w:rsid w:val="00EF5FEB"/>
    <w:rsid w:val="00EF62AC"/>
    <w:rsid w:val="00F018D3"/>
    <w:rsid w:val="00F050A8"/>
    <w:rsid w:val="00F12AB5"/>
    <w:rsid w:val="00F14F90"/>
    <w:rsid w:val="00F230AC"/>
    <w:rsid w:val="00F24268"/>
    <w:rsid w:val="00F3645A"/>
    <w:rsid w:val="00F40036"/>
    <w:rsid w:val="00F727F1"/>
    <w:rsid w:val="00F7410B"/>
    <w:rsid w:val="00F86EFB"/>
    <w:rsid w:val="00F93308"/>
    <w:rsid w:val="00F94398"/>
    <w:rsid w:val="00FA5E00"/>
    <w:rsid w:val="00FB61B4"/>
    <w:rsid w:val="00FE0316"/>
    <w:rsid w:val="00FE2D87"/>
    <w:rsid w:val="00FE5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705412C-F20C-4A0D-9FAD-F994EB84D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5E3F"/>
    <w:pPr>
      <w:spacing w:after="200" w:line="276" w:lineRule="auto"/>
    </w:pPr>
    <w:rPr>
      <w:lang w:val="uk-UA"/>
    </w:rPr>
  </w:style>
  <w:style w:type="paragraph" w:styleId="1">
    <w:name w:val="heading 1"/>
    <w:basedOn w:val="a"/>
    <w:next w:val="a"/>
    <w:link w:val="10"/>
    <w:qFormat/>
    <w:locked/>
    <w:rsid w:val="00E345DF"/>
    <w:pPr>
      <w:keepNext/>
      <w:keepLines/>
      <w:spacing w:before="240" w:after="0" w:line="259" w:lineRule="auto"/>
      <w:outlineLvl w:val="0"/>
    </w:pPr>
    <w:rPr>
      <w:rFonts w:ascii="Calibri Light" w:eastAsia="Times New Roman" w:hAnsi="Calibri Light"/>
      <w:color w:val="2F5496"/>
      <w:sz w:val="32"/>
      <w:szCs w:val="3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0B1F80"/>
    <w:pPr>
      <w:ind w:left="720"/>
      <w:contextualSpacing/>
    </w:pPr>
    <w:rPr>
      <w:sz w:val="20"/>
      <w:szCs w:val="20"/>
      <w:lang w:val="en-US" w:eastAsia="ru-RU"/>
    </w:rPr>
  </w:style>
  <w:style w:type="character" w:customStyle="1" w:styleId="a4">
    <w:name w:val="Абзац списка Знак"/>
    <w:link w:val="a3"/>
    <w:uiPriority w:val="99"/>
    <w:locked/>
    <w:rsid w:val="000B1F80"/>
    <w:rPr>
      <w:rFonts w:ascii="Calibri" w:eastAsia="Times New Roman" w:hAnsi="Calibri"/>
    </w:rPr>
  </w:style>
  <w:style w:type="paragraph" w:styleId="a5">
    <w:name w:val="Balloon Text"/>
    <w:basedOn w:val="a"/>
    <w:link w:val="a6"/>
    <w:uiPriority w:val="99"/>
    <w:semiHidden/>
    <w:rsid w:val="00CC4CE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CC4CE3"/>
    <w:rPr>
      <w:rFonts w:ascii="Tahoma" w:hAnsi="Tahoma" w:cs="Tahoma"/>
      <w:sz w:val="16"/>
      <w:szCs w:val="16"/>
    </w:rPr>
  </w:style>
  <w:style w:type="paragraph" w:customStyle="1" w:styleId="12">
    <w:name w:val="ОТ_Дог_12"/>
    <w:basedOn w:val="a"/>
    <w:link w:val="120"/>
    <w:uiPriority w:val="99"/>
    <w:rsid w:val="00107850"/>
    <w:pPr>
      <w:widowControl w:val="0"/>
      <w:autoSpaceDE w:val="0"/>
      <w:autoSpaceDN w:val="0"/>
      <w:adjustRightInd w:val="0"/>
      <w:spacing w:after="0" w:line="240" w:lineRule="auto"/>
      <w:ind w:firstLine="567"/>
      <w:jc w:val="both"/>
    </w:pPr>
    <w:rPr>
      <w:rFonts w:ascii="Times New Roman" w:eastAsia="Times New Roman" w:hAnsi="Times New Roman"/>
      <w:sz w:val="24"/>
      <w:szCs w:val="24"/>
      <w:lang w:val="en-US" w:eastAsia="ru-RU"/>
    </w:rPr>
  </w:style>
  <w:style w:type="character" w:customStyle="1" w:styleId="120">
    <w:name w:val="ОТ_Дог_12 Знак"/>
    <w:link w:val="12"/>
    <w:uiPriority w:val="99"/>
    <w:locked/>
    <w:rsid w:val="00107850"/>
    <w:rPr>
      <w:rFonts w:ascii="Times New Roman" w:hAnsi="Times New Roman"/>
      <w:sz w:val="24"/>
      <w:lang w:eastAsia="ru-RU"/>
    </w:rPr>
  </w:style>
  <w:style w:type="paragraph" w:customStyle="1" w:styleId="11">
    <w:name w:val="Обычный (веб)1"/>
    <w:basedOn w:val="a"/>
    <w:uiPriority w:val="99"/>
    <w:rsid w:val="00A2119A"/>
    <w:pPr>
      <w:suppressAutoHyphens/>
      <w:spacing w:after="0" w:line="240" w:lineRule="auto"/>
    </w:pPr>
    <w:rPr>
      <w:rFonts w:ascii="Times New Roman" w:eastAsia="Times New Roman" w:hAnsi="Times New Roman"/>
      <w:kern w:val="1"/>
      <w:sz w:val="24"/>
      <w:szCs w:val="24"/>
      <w:lang w:eastAsia="ar-SA"/>
    </w:rPr>
  </w:style>
  <w:style w:type="paragraph" w:customStyle="1" w:styleId="a7">
    <w:name w:val="a"/>
    <w:basedOn w:val="a"/>
    <w:uiPriority w:val="99"/>
    <w:rsid w:val="00FA5E00"/>
    <w:pPr>
      <w:spacing w:before="100" w:beforeAutospacing="1" w:after="100" w:afterAutospacing="1" w:line="240" w:lineRule="auto"/>
    </w:pPr>
    <w:rPr>
      <w:rFonts w:ascii="Times New Roman" w:eastAsia="Times New Roman" w:hAnsi="Times New Roman"/>
      <w:sz w:val="24"/>
      <w:szCs w:val="24"/>
      <w:lang w:eastAsia="uk-UA"/>
    </w:rPr>
  </w:style>
  <w:style w:type="table" w:styleId="a8">
    <w:name w:val="Table Grid"/>
    <w:basedOn w:val="a1"/>
    <w:uiPriority w:val="99"/>
    <w:rsid w:val="00E63C08"/>
    <w:rPr>
      <w:rFonts w:ascii="Arial"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345DF"/>
    <w:rPr>
      <w:rFonts w:ascii="Calibri Light" w:eastAsia="Times New Roman" w:hAnsi="Calibri Light"/>
      <w:color w:val="2F5496"/>
      <w:sz w:val="32"/>
      <w:szCs w:val="32"/>
      <w:lang w:val="ru-RU"/>
    </w:rPr>
  </w:style>
  <w:style w:type="paragraph" w:customStyle="1" w:styleId="2">
    <w:name w:val="Обычный (веб)2"/>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9"/>
    <w:uiPriority w:val="99"/>
    <w:unhideWhenUsed/>
    <w:qFormat/>
    <w:rsid w:val="0042422A"/>
    <w:pPr>
      <w:spacing w:before="100" w:beforeAutospacing="1" w:after="100" w:afterAutospacing="1" w:line="240" w:lineRule="auto"/>
    </w:pPr>
    <w:rPr>
      <w:sz w:val="24"/>
      <w:szCs w:val="24"/>
      <w:lang w:val="ru-RU" w:eastAsia="ru-RU"/>
    </w:rPr>
  </w:style>
  <w:style w:type="character" w:customStyle="1" w:styleId="a9">
    <w:name w:val="Обычны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З Знак"/>
    <w:link w:val="2"/>
    <w:uiPriority w:val="99"/>
    <w:qFormat/>
    <w:locked/>
    <w:rsid w:val="0042422A"/>
    <w:rPr>
      <w:sz w:val="24"/>
      <w:szCs w:val="24"/>
      <w:lang w:val="ru-RU" w:eastAsia="ru-RU"/>
    </w:rPr>
  </w:style>
  <w:style w:type="paragraph" w:customStyle="1" w:styleId="aa">
    <w:name w:val="Зна"/>
    <w:aliases w:val="З"/>
    <w:basedOn w:val="a"/>
    <w:next w:val="ab"/>
    <w:unhideWhenUsed/>
    <w:qFormat/>
    <w:rsid w:val="0042422A"/>
    <w:pPr>
      <w:spacing w:before="100" w:beforeAutospacing="1" w:after="100" w:afterAutospacing="1" w:line="240" w:lineRule="auto"/>
    </w:pPr>
    <w:rPr>
      <w:sz w:val="24"/>
      <w:szCs w:val="24"/>
      <w:lang w:val="ru-RU" w:eastAsia="ru-RU"/>
    </w:rPr>
  </w:style>
  <w:style w:type="paragraph" w:styleId="ab">
    <w:name w:val="Normal (Web)"/>
    <w:basedOn w:val="a"/>
    <w:uiPriority w:val="99"/>
    <w:semiHidden/>
    <w:unhideWhenUsed/>
    <w:rsid w:val="0042422A"/>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1131</TotalTime>
  <Pages>2</Pages>
  <Words>610</Words>
  <Characters>3482</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4084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2800-shvetss</dc:creator>
  <cp:keywords/>
  <dc:description/>
  <cp:lastModifiedBy>Учетная запись Майкрософт</cp:lastModifiedBy>
  <cp:revision>27</cp:revision>
  <cp:lastPrinted>2023-06-27T14:15:00Z</cp:lastPrinted>
  <dcterms:created xsi:type="dcterms:W3CDTF">2023-06-27T14:01:00Z</dcterms:created>
  <dcterms:modified xsi:type="dcterms:W3CDTF">2024-09-17T08:59:00Z</dcterms:modified>
</cp:coreProperties>
</file>