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6DF" w:rsidRPr="00C126DF" w:rsidRDefault="00C126DF" w:rsidP="00C126DF">
      <w:pPr>
        <w:spacing w:after="0" w:line="240" w:lineRule="auto"/>
        <w:ind w:left="5245"/>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Додаток до Наказу №</w:t>
      </w:r>
      <w:r w:rsidR="00684431" w:rsidRPr="00684431">
        <w:rPr>
          <w:rFonts w:ascii="Times New Roman" w:eastAsia="Times New Roman" w:hAnsi="Times New Roman" w:cs="Times New Roman"/>
          <w:b/>
          <w:sz w:val="28"/>
          <w:szCs w:val="28"/>
          <w:lang w:val="uk-UA" w:eastAsia="ru-RU"/>
        </w:rPr>
        <w:t>7</w:t>
      </w:r>
      <w:r w:rsidRPr="00684431">
        <w:rPr>
          <w:rFonts w:ascii="Times New Roman" w:eastAsia="Times New Roman" w:hAnsi="Times New Roman" w:cs="Times New Roman"/>
          <w:b/>
          <w:sz w:val="28"/>
          <w:szCs w:val="28"/>
          <w:lang w:val="uk-UA" w:eastAsia="ru-RU"/>
        </w:rPr>
        <w:t>/1-з</w:t>
      </w:r>
    </w:p>
    <w:p w:rsidR="00C126DF" w:rsidRPr="00C126DF" w:rsidRDefault="00C126DF" w:rsidP="00C126DF">
      <w:pPr>
        <w:spacing w:after="0" w:line="240" w:lineRule="auto"/>
        <w:ind w:left="5245"/>
        <w:rPr>
          <w:rFonts w:ascii="Times New Roman" w:eastAsia="Times New Roman" w:hAnsi="Times New Roman" w:cs="Times New Roman"/>
          <w:b/>
          <w:sz w:val="28"/>
          <w:szCs w:val="28"/>
          <w:lang w:val="uk-UA" w:eastAsia="ru-RU"/>
        </w:rPr>
      </w:pPr>
      <w:r w:rsidRPr="00C126DF">
        <w:rPr>
          <w:rFonts w:ascii="Times New Roman" w:eastAsia="Times New Roman" w:hAnsi="Times New Roman" w:cs="Times New Roman"/>
          <w:b/>
          <w:sz w:val="28"/>
          <w:szCs w:val="28"/>
          <w:lang w:val="uk-UA" w:eastAsia="ru-RU"/>
        </w:rPr>
        <w:t xml:space="preserve">від </w:t>
      </w:r>
      <w:r w:rsidRPr="00684431">
        <w:rPr>
          <w:rFonts w:ascii="Times New Roman" w:eastAsia="Times New Roman" w:hAnsi="Times New Roman" w:cs="Times New Roman"/>
          <w:b/>
          <w:sz w:val="28"/>
          <w:szCs w:val="28"/>
          <w:lang w:val="uk-UA" w:eastAsia="ru-RU"/>
        </w:rPr>
        <w:t xml:space="preserve">23 </w:t>
      </w:r>
      <w:r w:rsidR="009C0563">
        <w:rPr>
          <w:rFonts w:ascii="Times New Roman" w:eastAsia="Times New Roman" w:hAnsi="Times New Roman" w:cs="Times New Roman"/>
          <w:b/>
          <w:sz w:val="28"/>
          <w:szCs w:val="28"/>
          <w:lang w:val="uk-UA" w:eastAsia="ru-RU"/>
        </w:rPr>
        <w:t>липня</w:t>
      </w:r>
      <w:r w:rsidRPr="00C126DF">
        <w:rPr>
          <w:rFonts w:ascii="Times New Roman" w:eastAsia="Times New Roman" w:hAnsi="Times New Roman" w:cs="Times New Roman"/>
          <w:b/>
          <w:sz w:val="28"/>
          <w:szCs w:val="28"/>
          <w:lang w:val="uk-UA" w:eastAsia="ru-RU"/>
        </w:rPr>
        <w:t xml:space="preserve"> 2024 року</w:t>
      </w:r>
    </w:p>
    <w:p w:rsidR="00C126DF" w:rsidRPr="00C126DF" w:rsidRDefault="00C126DF" w:rsidP="00C126DF">
      <w:pPr>
        <w:spacing w:after="0" w:line="240" w:lineRule="auto"/>
        <w:ind w:firstLine="567"/>
        <w:jc w:val="center"/>
        <w:rPr>
          <w:rFonts w:ascii="Times New Roman" w:eastAsia="Times New Roman" w:hAnsi="Times New Roman" w:cs="Times New Roman"/>
          <w:b/>
          <w:sz w:val="28"/>
          <w:szCs w:val="28"/>
          <w:lang w:val="uk-UA" w:eastAsia="ru-RU"/>
        </w:rPr>
      </w:pPr>
    </w:p>
    <w:p w:rsidR="009C0563" w:rsidRPr="009C0563" w:rsidRDefault="009C0563" w:rsidP="009C0563">
      <w:pPr>
        <w:spacing w:after="0" w:line="240" w:lineRule="auto"/>
        <w:ind w:firstLine="567"/>
        <w:jc w:val="center"/>
        <w:rPr>
          <w:rFonts w:ascii="Times New Roman" w:eastAsia="Times New Roman" w:hAnsi="Times New Roman" w:cs="Times New Roman"/>
          <w:b/>
          <w:sz w:val="28"/>
          <w:szCs w:val="28"/>
          <w:lang w:val="uk-UA" w:eastAsia="ru-RU"/>
        </w:rPr>
      </w:pPr>
      <w:r w:rsidRPr="009C0563">
        <w:rPr>
          <w:rFonts w:ascii="Times New Roman" w:eastAsia="Times New Roman" w:hAnsi="Times New Roman" w:cs="Times New Roman"/>
          <w:b/>
          <w:sz w:val="28"/>
          <w:szCs w:val="28"/>
          <w:lang w:val="uk-UA" w:eastAsia="ru-RU"/>
        </w:rPr>
        <w:t xml:space="preserve">Обґрунтування підстави закупівлі послуг з розподілу електричної енергії, а також її технічних, якісних характеристик та </w:t>
      </w:r>
    </w:p>
    <w:p w:rsidR="00C126DF" w:rsidRPr="00C126DF" w:rsidRDefault="009C0563" w:rsidP="009C0563">
      <w:pPr>
        <w:spacing w:after="0" w:line="240" w:lineRule="auto"/>
        <w:ind w:firstLine="567"/>
        <w:jc w:val="center"/>
        <w:rPr>
          <w:rFonts w:ascii="Times New Roman" w:eastAsia="Times New Roman" w:hAnsi="Times New Roman" w:cs="Times New Roman"/>
          <w:b/>
          <w:sz w:val="28"/>
          <w:szCs w:val="28"/>
          <w:lang w:val="uk-UA" w:eastAsia="ru-RU"/>
        </w:rPr>
      </w:pPr>
      <w:r w:rsidRPr="009C0563">
        <w:rPr>
          <w:rFonts w:ascii="Times New Roman" w:eastAsia="Times New Roman" w:hAnsi="Times New Roman" w:cs="Times New Roman"/>
          <w:b/>
          <w:sz w:val="28"/>
          <w:szCs w:val="28"/>
          <w:lang w:val="uk-UA" w:eastAsia="ru-RU"/>
        </w:rPr>
        <w:t>очікуваної вартості</w:t>
      </w:r>
    </w:p>
    <w:p w:rsidR="009D4927" w:rsidRPr="00F21FEE" w:rsidRDefault="009D4927" w:rsidP="00F21FEE">
      <w:pPr>
        <w:spacing w:after="0"/>
        <w:ind w:firstLine="567"/>
        <w:jc w:val="center"/>
        <w:rPr>
          <w:rFonts w:ascii="Times New Roman" w:hAnsi="Times New Roman" w:cs="Times New Roman"/>
          <w:b/>
          <w:sz w:val="28"/>
          <w:szCs w:val="28"/>
          <w:lang w:val="uk-UA"/>
        </w:rPr>
      </w:pPr>
    </w:p>
    <w:p w:rsidR="00ED4B42" w:rsidRDefault="00ED4B42"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Замовник:</w:t>
      </w:r>
      <w:r w:rsidRPr="00F21FEE">
        <w:rPr>
          <w:rFonts w:ascii="Times New Roman" w:hAnsi="Times New Roman" w:cs="Times New Roman"/>
          <w:sz w:val="28"/>
          <w:szCs w:val="28"/>
          <w:lang w:val="uk-UA"/>
        </w:rPr>
        <w:t xml:space="preserve"> Підприємство «Західний реабілітаційно-</w:t>
      </w:r>
      <w:bookmarkStart w:id="0" w:name="_GoBack"/>
      <w:bookmarkEnd w:id="0"/>
      <w:r w:rsidRPr="00F21FEE">
        <w:rPr>
          <w:rFonts w:ascii="Times New Roman" w:hAnsi="Times New Roman" w:cs="Times New Roman"/>
          <w:sz w:val="28"/>
          <w:szCs w:val="28"/>
          <w:lang w:val="uk-UA"/>
        </w:rPr>
        <w:t>спортивний центр» Національного комітету спорту інвалідів України»</w:t>
      </w:r>
      <w:r w:rsidR="00F21FEE">
        <w:rPr>
          <w:rFonts w:ascii="Times New Roman" w:hAnsi="Times New Roman" w:cs="Times New Roman"/>
          <w:sz w:val="28"/>
          <w:szCs w:val="28"/>
          <w:lang w:val="uk-UA"/>
        </w:rPr>
        <w:t xml:space="preserve"> (</w:t>
      </w:r>
      <w:r w:rsidRPr="00F21FEE">
        <w:rPr>
          <w:rFonts w:ascii="Times New Roman" w:hAnsi="Times New Roman" w:cs="Times New Roman"/>
          <w:sz w:val="28"/>
          <w:szCs w:val="28"/>
          <w:lang w:val="uk-UA"/>
        </w:rPr>
        <w:t>код ЄДРПОУ:34105878</w:t>
      </w:r>
      <w:r w:rsidR="00F21FEE">
        <w:rPr>
          <w:rFonts w:ascii="Times New Roman" w:hAnsi="Times New Roman" w:cs="Times New Roman"/>
          <w:sz w:val="28"/>
          <w:szCs w:val="28"/>
          <w:lang w:val="uk-UA"/>
        </w:rPr>
        <w:t>)</w:t>
      </w:r>
    </w:p>
    <w:p w:rsidR="009D4927" w:rsidRPr="00F21FEE" w:rsidRDefault="009D4927" w:rsidP="00F21FEE">
      <w:pPr>
        <w:spacing w:after="0"/>
        <w:ind w:firstLine="567"/>
        <w:jc w:val="both"/>
        <w:rPr>
          <w:rFonts w:ascii="Times New Roman" w:hAnsi="Times New Roman" w:cs="Times New Roman"/>
          <w:sz w:val="28"/>
          <w:szCs w:val="28"/>
          <w:lang w:val="uk-UA"/>
        </w:rPr>
      </w:pPr>
    </w:p>
    <w:p w:rsidR="00C3553A"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Предмет закупівлі:</w:t>
      </w:r>
      <w:r w:rsidRPr="00F21FEE">
        <w:rPr>
          <w:rFonts w:ascii="Times New Roman" w:hAnsi="Times New Roman" w:cs="Times New Roman"/>
          <w:sz w:val="28"/>
          <w:szCs w:val="28"/>
          <w:lang w:val="uk-UA"/>
        </w:rPr>
        <w:t xml:space="preserve"> </w:t>
      </w:r>
      <w:r w:rsidR="00C3553A" w:rsidRPr="00F21FEE">
        <w:rPr>
          <w:rFonts w:ascii="Times New Roman" w:hAnsi="Times New Roman" w:cs="Times New Roman"/>
          <w:sz w:val="28"/>
          <w:szCs w:val="28"/>
          <w:lang w:val="uk-UA"/>
        </w:rPr>
        <w:t>код ДК 021:2015: 65310000-9 Розподіл електричної енергії (послуги з розподілу електричної енергії)</w:t>
      </w:r>
    </w:p>
    <w:p w:rsidR="009D4927" w:rsidRPr="00F21FEE" w:rsidRDefault="009D4927" w:rsidP="00F21FEE">
      <w:pPr>
        <w:spacing w:after="0"/>
        <w:ind w:firstLine="567"/>
        <w:jc w:val="both"/>
        <w:rPr>
          <w:rFonts w:ascii="Times New Roman" w:hAnsi="Times New Roman" w:cs="Times New Roman"/>
          <w:sz w:val="28"/>
          <w:szCs w:val="28"/>
          <w:lang w:val="uk-UA"/>
        </w:rPr>
      </w:pPr>
    </w:p>
    <w:p w:rsidR="00C06B8C" w:rsidRDefault="00C06B8C" w:rsidP="00F21FEE">
      <w:pPr>
        <w:spacing w:after="0"/>
        <w:ind w:firstLine="567"/>
        <w:jc w:val="both"/>
        <w:rPr>
          <w:rFonts w:ascii="Times New Roman" w:hAnsi="Times New Roman" w:cs="Times New Roman"/>
          <w:sz w:val="28"/>
          <w:szCs w:val="28"/>
          <w:lang w:val="uk-UA"/>
        </w:rPr>
      </w:pPr>
      <w:r w:rsidRPr="00AA2EDD">
        <w:rPr>
          <w:rFonts w:ascii="Times New Roman" w:hAnsi="Times New Roman" w:cs="Times New Roman"/>
          <w:b/>
          <w:sz w:val="28"/>
          <w:szCs w:val="28"/>
          <w:lang w:val="uk-UA"/>
        </w:rPr>
        <w:t>Очікувана вартість</w:t>
      </w:r>
      <w:r w:rsidR="00F21FEE" w:rsidRPr="00AA2EDD">
        <w:rPr>
          <w:rFonts w:ascii="Times New Roman" w:hAnsi="Times New Roman" w:cs="Times New Roman"/>
          <w:sz w:val="28"/>
          <w:szCs w:val="28"/>
          <w:lang w:val="uk-UA"/>
        </w:rPr>
        <w:t>:</w:t>
      </w:r>
      <w:r w:rsidRPr="00AA2EDD">
        <w:rPr>
          <w:rFonts w:ascii="Times New Roman" w:hAnsi="Times New Roman" w:cs="Times New Roman"/>
          <w:sz w:val="28"/>
          <w:szCs w:val="28"/>
          <w:lang w:val="uk-UA"/>
        </w:rPr>
        <w:t xml:space="preserve"> </w:t>
      </w:r>
      <w:r w:rsidR="009C0563" w:rsidRPr="009C0563">
        <w:rPr>
          <w:rFonts w:ascii="Times New Roman" w:hAnsi="Times New Roman" w:cs="Times New Roman"/>
          <w:b/>
          <w:sz w:val="28"/>
          <w:szCs w:val="28"/>
          <w:lang w:val="uk-UA"/>
        </w:rPr>
        <w:t>118 021,87 грн. (сто вісімнадцять тисяч двадцять одна грн. 87 копійок) з ПДВ</w:t>
      </w:r>
      <w:r w:rsidRPr="00AA2EDD">
        <w:rPr>
          <w:rFonts w:ascii="Times New Roman" w:hAnsi="Times New Roman" w:cs="Times New Roman"/>
          <w:sz w:val="28"/>
          <w:szCs w:val="28"/>
          <w:lang w:val="uk-UA"/>
        </w:rPr>
        <w:t>.</w:t>
      </w:r>
    </w:p>
    <w:p w:rsidR="009D4927" w:rsidRPr="00F21FEE" w:rsidRDefault="009D4927"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Вид закупівлі:</w:t>
      </w:r>
      <w:r w:rsidRPr="00F21FEE">
        <w:rPr>
          <w:rFonts w:ascii="Times New Roman" w:hAnsi="Times New Roman" w:cs="Times New Roman"/>
          <w:sz w:val="28"/>
          <w:szCs w:val="28"/>
          <w:lang w:val="uk-UA"/>
        </w:rPr>
        <w:t xml:space="preserve"> </w:t>
      </w:r>
      <w:r w:rsidR="00121B2C">
        <w:rPr>
          <w:rFonts w:ascii="Times New Roman" w:hAnsi="Times New Roman" w:cs="Times New Roman"/>
          <w:sz w:val="28"/>
          <w:szCs w:val="28"/>
          <w:lang w:val="uk-UA"/>
        </w:rPr>
        <w:t xml:space="preserve">закупівля </w:t>
      </w:r>
      <w:r w:rsidR="00121B2C" w:rsidRPr="00121B2C">
        <w:rPr>
          <w:rFonts w:ascii="Times New Roman" w:hAnsi="Times New Roman" w:cs="Times New Roman"/>
          <w:sz w:val="28"/>
          <w:szCs w:val="28"/>
          <w:lang w:val="uk-UA"/>
        </w:rPr>
        <w:t>без застосування відкритих торгів та/або електронного каталогу</w:t>
      </w:r>
      <w:r w:rsidRPr="00F21FEE">
        <w:rPr>
          <w:rFonts w:ascii="Times New Roman" w:hAnsi="Times New Roman" w:cs="Times New Roman"/>
          <w:sz w:val="28"/>
          <w:szCs w:val="28"/>
          <w:lang w:val="uk-UA"/>
        </w:rPr>
        <w:t>.</w:t>
      </w:r>
    </w:p>
    <w:p w:rsidR="00F21FEE" w:rsidRDefault="00F21FEE" w:rsidP="00F21FEE">
      <w:pPr>
        <w:spacing w:after="0"/>
        <w:ind w:firstLine="567"/>
        <w:jc w:val="both"/>
        <w:rPr>
          <w:rFonts w:ascii="Times New Roman" w:hAnsi="Times New Roman" w:cs="Times New Roman"/>
          <w:sz w:val="28"/>
          <w:szCs w:val="28"/>
          <w:lang w:val="uk-UA"/>
        </w:rPr>
      </w:pPr>
    </w:p>
    <w:p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0367DD" w:rsidRDefault="000367DD" w:rsidP="006C7890">
      <w:pPr>
        <w:spacing w:after="0"/>
        <w:ind w:firstLine="567"/>
        <w:jc w:val="both"/>
        <w:rPr>
          <w:rFonts w:ascii="Times New Roman" w:hAnsi="Times New Roman" w:cs="Times New Roman"/>
          <w:sz w:val="28"/>
          <w:szCs w:val="28"/>
          <w:lang w:val="uk-UA"/>
        </w:rPr>
      </w:pPr>
    </w:p>
    <w:p w:rsidR="000367DD" w:rsidRPr="000367DD" w:rsidRDefault="000367DD" w:rsidP="006C7890">
      <w:pPr>
        <w:spacing w:after="0"/>
        <w:ind w:firstLine="567"/>
        <w:jc w:val="both"/>
        <w:rPr>
          <w:rFonts w:ascii="Times New Roman" w:hAnsi="Times New Roman" w:cs="Times New Roman"/>
          <w:b/>
          <w:sz w:val="28"/>
          <w:szCs w:val="28"/>
          <w:lang w:val="uk-UA"/>
        </w:rPr>
      </w:pPr>
      <w:r w:rsidRPr="000367DD">
        <w:rPr>
          <w:rFonts w:ascii="Times New Roman" w:hAnsi="Times New Roman" w:cs="Times New Roman"/>
          <w:b/>
          <w:sz w:val="28"/>
          <w:szCs w:val="28"/>
          <w:lang w:val="uk-UA"/>
        </w:rPr>
        <w:t>Обґрунтування підстави закупівлі послуг з розподілу електричної енергії</w:t>
      </w:r>
    </w:p>
    <w:p w:rsidR="000367DD" w:rsidRPr="00F21FEE" w:rsidRDefault="006C7890" w:rsidP="000367DD">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Для закупівлі код ДК 021:2015: 65310000-9 Розподіл електричної енергії Підприємством «Західний реабілітаційно-спортивний центр» Національного комітету спорту інвалідів України», керуючись Абзацом 4 підпункту 5    пункту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частиною 2 статті 5 Закону України «Про природні монополії»,  Законом України «Про публічні закупівлі» та іншими нормативними актами чинного законодавства, було обрано процедуру укладання договору про закупівлю без застосування відкритих торгів та/або електронного каталогу.</w:t>
      </w:r>
      <w:r w:rsidR="000367DD">
        <w:rPr>
          <w:rFonts w:ascii="Times New Roman" w:hAnsi="Times New Roman" w:cs="Times New Roman"/>
          <w:sz w:val="28"/>
          <w:szCs w:val="28"/>
          <w:lang w:val="uk-UA"/>
        </w:rPr>
        <w:t xml:space="preserve"> </w:t>
      </w:r>
      <w:r w:rsidR="000367DD" w:rsidRPr="00F21FEE">
        <w:rPr>
          <w:rFonts w:ascii="Times New Roman" w:hAnsi="Times New Roman" w:cs="Times New Roman"/>
          <w:sz w:val="28"/>
          <w:szCs w:val="28"/>
          <w:lang w:val="uk-UA"/>
        </w:rPr>
        <w:t xml:space="preserve">Відповідно до ч. 2 ст. 5 Закону України «Про природні монополії», зведений перелік суб’єктів природних монополій ведеться Антимонопольним </w:t>
      </w:r>
      <w:r w:rsidR="000367DD" w:rsidRPr="00F21FEE">
        <w:rPr>
          <w:rFonts w:ascii="Times New Roman" w:hAnsi="Times New Roman" w:cs="Times New Roman"/>
          <w:sz w:val="28"/>
          <w:szCs w:val="28"/>
          <w:lang w:val="uk-UA"/>
        </w:rPr>
        <w:lastRenderedPageBreak/>
        <w:t>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rsidR="000367DD" w:rsidRPr="00F21FEE" w:rsidRDefault="000367DD" w:rsidP="000367DD">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rsidR="000367DD" w:rsidRPr="00F21FEE" w:rsidRDefault="000367DD" w:rsidP="000367DD">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Розпорядження Антимонопольного комітету України від 28.11.2012 №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(https://amcu.gov.ua/).</w:t>
      </w:r>
    </w:p>
    <w:p w:rsidR="000367DD" w:rsidRDefault="000367DD" w:rsidP="000367DD">
      <w:pPr>
        <w:spacing w:after="0"/>
        <w:ind w:firstLine="567"/>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 xml:space="preserve">Відповідно до зведеного переліку суб’єктів природних монополій, опублікованого </w:t>
      </w:r>
      <w:r>
        <w:rPr>
          <w:rFonts w:ascii="Times New Roman" w:hAnsi="Times New Roman" w:cs="Times New Roman"/>
          <w:sz w:val="28"/>
          <w:szCs w:val="28"/>
          <w:lang w:val="uk-UA"/>
        </w:rPr>
        <w:t>19.07</w:t>
      </w:r>
      <w:r w:rsidRPr="00A906F0">
        <w:rPr>
          <w:rFonts w:ascii="Times New Roman" w:hAnsi="Times New Roman" w:cs="Times New Roman"/>
          <w:sz w:val="28"/>
          <w:szCs w:val="28"/>
          <w:lang w:val="uk-UA"/>
        </w:rPr>
        <w:t>.202</w:t>
      </w:r>
      <w:r>
        <w:rPr>
          <w:rFonts w:ascii="Times New Roman" w:hAnsi="Times New Roman" w:cs="Times New Roman"/>
          <w:sz w:val="28"/>
          <w:szCs w:val="28"/>
          <w:lang w:val="uk-UA"/>
        </w:rPr>
        <w:t>4</w:t>
      </w:r>
      <w:r w:rsidRPr="00A906F0">
        <w:rPr>
          <w:rFonts w:ascii="Times New Roman" w:hAnsi="Times New Roman" w:cs="Times New Roman"/>
          <w:sz w:val="28"/>
          <w:szCs w:val="28"/>
          <w:lang w:val="uk-UA"/>
        </w:rPr>
        <w:t xml:space="preserve"> станом на </w:t>
      </w:r>
      <w:r>
        <w:rPr>
          <w:rFonts w:ascii="Times New Roman" w:hAnsi="Times New Roman" w:cs="Times New Roman"/>
          <w:sz w:val="28"/>
          <w:szCs w:val="28"/>
          <w:lang w:val="uk-UA"/>
        </w:rPr>
        <w:t>30.06</w:t>
      </w:r>
      <w:r w:rsidRPr="00A906F0">
        <w:rPr>
          <w:rFonts w:ascii="Times New Roman" w:hAnsi="Times New Roman" w:cs="Times New Roman"/>
          <w:sz w:val="28"/>
          <w:szCs w:val="28"/>
          <w:lang w:val="uk-UA"/>
        </w:rPr>
        <w:t>.202</w:t>
      </w:r>
      <w:r>
        <w:rPr>
          <w:rFonts w:ascii="Times New Roman" w:hAnsi="Times New Roman" w:cs="Times New Roman"/>
          <w:sz w:val="28"/>
          <w:szCs w:val="28"/>
          <w:lang w:val="uk-UA"/>
        </w:rPr>
        <w:t>4</w:t>
      </w:r>
      <w:r w:rsidRPr="00A906F0">
        <w:rPr>
          <w:rFonts w:ascii="Times New Roman" w:hAnsi="Times New Roman" w:cs="Times New Roman"/>
          <w:sz w:val="28"/>
          <w:szCs w:val="28"/>
          <w:lang w:val="uk-UA"/>
        </w:rPr>
        <w:t xml:space="preserve"> (</w:t>
      </w:r>
      <w:r w:rsidRPr="009C0563">
        <w:rPr>
          <w:rFonts w:ascii="Times New Roman" w:hAnsi="Times New Roman" w:cs="Times New Roman"/>
          <w:sz w:val="28"/>
          <w:szCs w:val="28"/>
          <w:lang w:val="uk-UA"/>
        </w:rPr>
        <w:t>https://amcu.gov.ua/napryami/konkurenciya/arhiv-zvedenogo-pereliku-prirodnih-monopolij/zvedenyi-perelik-pryrodnykh-monopolii-2024</w:t>
      </w:r>
      <w:r w:rsidRPr="00A906F0">
        <w:rPr>
          <w:rFonts w:ascii="Times New Roman" w:hAnsi="Times New Roman" w:cs="Times New Roman"/>
          <w:sz w:val="28"/>
          <w:szCs w:val="28"/>
          <w:lang w:val="uk-UA"/>
        </w:rPr>
        <w:t>) Акціонерне товариство «Укрзалізниця»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очікуваної вартості предмета закупівлі.</w:t>
      </w:r>
    </w:p>
    <w:p w:rsidR="006C7890" w:rsidRDefault="006C7890" w:rsidP="006C7890">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 xml:space="preserve">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w:t>
      </w:r>
      <w:r w:rsidR="000367DD">
        <w:rPr>
          <w:rFonts w:ascii="Times New Roman" w:hAnsi="Times New Roman" w:cs="Times New Roman"/>
          <w:sz w:val="28"/>
          <w:szCs w:val="28"/>
          <w:lang w:val="uk-UA"/>
        </w:rPr>
        <w:t>вартість послуг</w:t>
      </w:r>
      <w:r w:rsidRPr="000F14B5">
        <w:rPr>
          <w:rFonts w:ascii="Times New Roman" w:hAnsi="Times New Roman" w:cs="Times New Roman"/>
          <w:sz w:val="28"/>
          <w:szCs w:val="28"/>
          <w:lang w:val="uk-UA"/>
        </w:rPr>
        <w:t xml:space="preserve"> (тобто інформація про ціни, що містяться в мережі інтернет у відкритому доступі, спеціалізованих торгівельних майданчиках, в електронних каталогах, в </w:t>
      </w:r>
      <w:r w:rsidRPr="00F95758">
        <w:rPr>
          <w:rFonts w:ascii="Times New Roman" w:hAnsi="Times New Roman" w:cs="Times New Roman"/>
          <w:sz w:val="28"/>
          <w:szCs w:val="28"/>
          <w:lang w:val="uk-UA"/>
        </w:rPr>
        <w:t xml:space="preserve">електронній системі закупівель «Прозоро», тощо. </w:t>
      </w:r>
    </w:p>
    <w:p w:rsidR="007F198F" w:rsidRDefault="008672B2" w:rsidP="006C7890">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зв’язку з перерозподілом</w:t>
      </w:r>
      <w:r w:rsidRPr="007F198F">
        <w:rPr>
          <w:rFonts w:ascii="Times New Roman" w:hAnsi="Times New Roman" w:cs="Times New Roman"/>
          <w:sz w:val="28"/>
          <w:szCs w:val="28"/>
          <w:lang w:val="uk-UA"/>
        </w:rPr>
        <w:t xml:space="preserve"> </w:t>
      </w:r>
      <w:r>
        <w:rPr>
          <w:rFonts w:ascii="Times New Roman" w:hAnsi="Times New Roman" w:cs="Times New Roman"/>
          <w:sz w:val="28"/>
          <w:szCs w:val="28"/>
          <w:lang w:val="uk-UA"/>
        </w:rPr>
        <w:t>бюджетних коштів та в</w:t>
      </w:r>
      <w:r w:rsidR="007F198F" w:rsidRPr="007F198F">
        <w:rPr>
          <w:rFonts w:ascii="Times New Roman" w:hAnsi="Times New Roman" w:cs="Times New Roman"/>
          <w:sz w:val="28"/>
          <w:szCs w:val="28"/>
          <w:lang w:val="uk-UA"/>
        </w:rPr>
        <w:t xml:space="preserve">иходячи з розрахунків до плану </w:t>
      </w:r>
      <w:r>
        <w:rPr>
          <w:rFonts w:ascii="Times New Roman" w:hAnsi="Times New Roman" w:cs="Times New Roman"/>
          <w:sz w:val="28"/>
          <w:szCs w:val="28"/>
          <w:lang w:val="uk-UA"/>
        </w:rPr>
        <w:t xml:space="preserve">їх </w:t>
      </w:r>
      <w:r w:rsidR="007F198F" w:rsidRPr="007F198F">
        <w:rPr>
          <w:rFonts w:ascii="Times New Roman" w:hAnsi="Times New Roman" w:cs="Times New Roman"/>
          <w:sz w:val="28"/>
          <w:szCs w:val="28"/>
          <w:lang w:val="uk-UA"/>
        </w:rPr>
        <w:t xml:space="preserve">використання очікувана вартість для закупівлі по бюджетній програмі КПКВК 0712152 становить </w:t>
      </w:r>
      <w:r w:rsidR="009C0563" w:rsidRPr="009C0563">
        <w:rPr>
          <w:rFonts w:ascii="Times New Roman" w:hAnsi="Times New Roman" w:cs="Times New Roman"/>
          <w:sz w:val="28"/>
          <w:szCs w:val="28"/>
          <w:lang w:val="uk-UA"/>
        </w:rPr>
        <w:t>118 021,87 грн. (сто вісімнадцять тисяч двадцять одна грн. 87 копійок) з ПДВ</w:t>
      </w:r>
      <w:r w:rsidR="00A457AF">
        <w:rPr>
          <w:rFonts w:ascii="Times New Roman" w:hAnsi="Times New Roman" w:cs="Times New Roman"/>
          <w:sz w:val="28"/>
          <w:szCs w:val="28"/>
          <w:lang w:val="uk-UA"/>
        </w:rPr>
        <w:t>, що підтверджується Довідкою про зміни до плану використання бюджетних коштів на 2024 рік №1 від 24.06.2024 року.</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предмета закупівлі</w:t>
      </w:r>
      <w:r w:rsidRPr="00F21FEE">
        <w:rPr>
          <w:rFonts w:ascii="Times New Roman" w:hAnsi="Times New Roman" w:cs="Times New Roman"/>
          <w:sz w:val="28"/>
          <w:szCs w:val="28"/>
          <w:lang w:val="uk-UA"/>
        </w:rPr>
        <w:t>.</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Законом України «Про ринок електричної енергії» відокремлено діяльність з розподілу електричної енергії від інших видів діяльності, зокрема виробництва та постачання електричної енергії.</w:t>
      </w:r>
    </w:p>
    <w:p w:rsidR="000367DD" w:rsidRDefault="000367DD" w:rsidP="00A906F0">
      <w:pPr>
        <w:spacing w:after="0"/>
        <w:ind w:firstLine="567"/>
        <w:jc w:val="both"/>
        <w:rPr>
          <w:rFonts w:ascii="Times New Roman" w:hAnsi="Times New Roman" w:cs="Times New Roman"/>
          <w:sz w:val="28"/>
          <w:szCs w:val="28"/>
          <w:lang w:val="uk-UA"/>
        </w:rPr>
      </w:pPr>
      <w:r w:rsidRPr="000367DD">
        <w:rPr>
          <w:rFonts w:ascii="Times New Roman" w:hAnsi="Times New Roman" w:cs="Times New Roman"/>
          <w:sz w:val="28"/>
          <w:szCs w:val="28"/>
          <w:lang w:val="uk-UA"/>
        </w:rPr>
        <w:t>Параметри якості послуги з розподілу електричної енергії повинні відповідати показникам, визначеним Кодексом системи передачі, затвердженого постановою НКРЕКП від 14 березня 2018 року № 309, та Кодексом систем розподілу затвердженого постановою НКРЕКП від 14 березня 2018 року № 310.</w:t>
      </w:r>
    </w:p>
    <w:p w:rsidR="000367DD" w:rsidRPr="00A906F0" w:rsidRDefault="000367DD" w:rsidP="00A906F0">
      <w:pPr>
        <w:spacing w:after="0"/>
        <w:ind w:firstLine="567"/>
        <w:jc w:val="both"/>
        <w:rPr>
          <w:rFonts w:ascii="Times New Roman" w:hAnsi="Times New Roman" w:cs="Times New Roman"/>
          <w:sz w:val="28"/>
          <w:szCs w:val="28"/>
          <w:lang w:val="uk-UA"/>
        </w:rPr>
      </w:pPr>
    </w:p>
    <w:p w:rsidR="00F21FEE" w:rsidRDefault="00F21FEE"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456173" w:rsidRPr="00F21FEE" w:rsidRDefault="00456173" w:rsidP="00A906F0">
      <w:pPr>
        <w:pStyle w:val="ShiftAlt"/>
        <w:spacing w:line="240" w:lineRule="auto"/>
        <w:ind w:firstLine="567"/>
        <w:rPr>
          <w:rFonts w:cs="Times New Roman"/>
          <w:sz w:val="28"/>
          <w:szCs w:val="28"/>
        </w:rPr>
      </w:pPr>
      <w:r w:rsidRPr="00F21FEE">
        <w:rPr>
          <w:sz w:val="28"/>
          <w:szCs w:val="28"/>
        </w:rPr>
        <w:t xml:space="preserve">Головний енергетик </w:t>
      </w:r>
      <w:r w:rsidR="00A906F0">
        <w:rPr>
          <w:sz w:val="28"/>
          <w:szCs w:val="28"/>
        </w:rPr>
        <w:tab/>
      </w:r>
      <w:r w:rsidR="00A906F0">
        <w:rPr>
          <w:sz w:val="28"/>
          <w:szCs w:val="28"/>
        </w:rPr>
        <w:tab/>
      </w:r>
      <w:r w:rsidRPr="00F21FEE">
        <w:rPr>
          <w:sz w:val="28"/>
          <w:szCs w:val="28"/>
        </w:rPr>
        <w:t>_______________</w:t>
      </w:r>
      <w:r w:rsidR="00A906F0">
        <w:rPr>
          <w:sz w:val="28"/>
          <w:szCs w:val="28"/>
        </w:rPr>
        <w:tab/>
      </w:r>
      <w:r w:rsidRPr="00F21FEE">
        <w:rPr>
          <w:sz w:val="28"/>
          <w:szCs w:val="28"/>
        </w:rPr>
        <w:tab/>
        <w:t>А.С. Щербанич</w:t>
      </w:r>
    </w:p>
    <w:sectPr w:rsidR="00456173" w:rsidRPr="00F21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367DD"/>
    <w:rsid w:val="000E6B15"/>
    <w:rsid w:val="00121B2C"/>
    <w:rsid w:val="00154915"/>
    <w:rsid w:val="001A6A98"/>
    <w:rsid w:val="001B18B0"/>
    <w:rsid w:val="002C1D97"/>
    <w:rsid w:val="00387612"/>
    <w:rsid w:val="00456173"/>
    <w:rsid w:val="00542939"/>
    <w:rsid w:val="00684431"/>
    <w:rsid w:val="006B535A"/>
    <w:rsid w:val="006C7890"/>
    <w:rsid w:val="007F198F"/>
    <w:rsid w:val="00835463"/>
    <w:rsid w:val="008672B2"/>
    <w:rsid w:val="00881E39"/>
    <w:rsid w:val="009C0563"/>
    <w:rsid w:val="009D4927"/>
    <w:rsid w:val="00A457AF"/>
    <w:rsid w:val="00A906F0"/>
    <w:rsid w:val="00AA2EDD"/>
    <w:rsid w:val="00C06B8C"/>
    <w:rsid w:val="00C126DF"/>
    <w:rsid w:val="00C23EAD"/>
    <w:rsid w:val="00C3553A"/>
    <w:rsid w:val="00C373EC"/>
    <w:rsid w:val="00D356B4"/>
    <w:rsid w:val="00D94D37"/>
    <w:rsid w:val="00ED4B42"/>
    <w:rsid w:val="00F21FEE"/>
    <w:rsid w:val="00F95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B217-4DF4-4D34-A42D-D4CD1900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845</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32</cp:revision>
  <cp:lastPrinted>2022-01-11T14:07:00Z</cp:lastPrinted>
  <dcterms:created xsi:type="dcterms:W3CDTF">2022-01-11T13:48:00Z</dcterms:created>
  <dcterms:modified xsi:type="dcterms:W3CDTF">2024-07-23T13:27:00Z</dcterms:modified>
</cp:coreProperties>
</file>