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8B2D6" w14:textId="77777777" w:rsidR="00F21FEE" w:rsidRPr="00F21FEE" w:rsidRDefault="00F21FEE" w:rsidP="00F21FEE">
      <w:pPr>
        <w:spacing w:after="0"/>
        <w:ind w:firstLine="567"/>
        <w:jc w:val="center"/>
        <w:rPr>
          <w:rFonts w:ascii="Times New Roman" w:hAnsi="Times New Roman" w:cs="Times New Roman"/>
          <w:b/>
          <w:sz w:val="28"/>
          <w:szCs w:val="28"/>
          <w:lang w:val="uk-UA"/>
        </w:rPr>
      </w:pPr>
      <w:r w:rsidRPr="00F21FEE">
        <w:rPr>
          <w:rFonts w:ascii="Times New Roman" w:hAnsi="Times New Roman" w:cs="Times New Roman"/>
          <w:b/>
          <w:sz w:val="28"/>
          <w:szCs w:val="28"/>
          <w:lang w:val="uk-UA"/>
        </w:rPr>
        <w:t>Обґрунтування технічних та якісних характеристик та очікуваної вартості предмета закупівлі</w:t>
      </w:r>
    </w:p>
    <w:p w14:paraId="2FF17B35" w14:textId="77777777" w:rsidR="00ED4B42" w:rsidRPr="00F21FEE" w:rsidRDefault="00ED4B42"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Замовник:</w:t>
      </w:r>
      <w:r w:rsidRPr="00F21FEE">
        <w:rPr>
          <w:rFonts w:ascii="Times New Roman" w:hAnsi="Times New Roman" w:cs="Times New Roman"/>
          <w:sz w:val="28"/>
          <w:szCs w:val="28"/>
          <w:lang w:val="uk-UA"/>
        </w:rPr>
        <w:t xml:space="preserve"> Підприємство «Західний реабілітаційно-спортивний центр» Національного комітету спорту інвалідів України»</w:t>
      </w:r>
      <w:r w:rsidR="00F21FEE">
        <w:rPr>
          <w:rFonts w:ascii="Times New Roman" w:hAnsi="Times New Roman" w:cs="Times New Roman"/>
          <w:sz w:val="28"/>
          <w:szCs w:val="28"/>
          <w:lang w:val="uk-UA"/>
        </w:rPr>
        <w:t xml:space="preserve"> (</w:t>
      </w:r>
      <w:r w:rsidRPr="00F21FEE">
        <w:rPr>
          <w:rFonts w:ascii="Times New Roman" w:hAnsi="Times New Roman" w:cs="Times New Roman"/>
          <w:sz w:val="28"/>
          <w:szCs w:val="28"/>
          <w:lang w:val="uk-UA"/>
        </w:rPr>
        <w:t>код ЄДРПОУ:34105878</w:t>
      </w:r>
      <w:r w:rsidR="00F21FEE">
        <w:rPr>
          <w:rFonts w:ascii="Times New Roman" w:hAnsi="Times New Roman" w:cs="Times New Roman"/>
          <w:sz w:val="28"/>
          <w:szCs w:val="28"/>
          <w:lang w:val="uk-UA"/>
        </w:rPr>
        <w:t>)</w:t>
      </w:r>
    </w:p>
    <w:p w14:paraId="5E107452" w14:textId="77777777" w:rsidR="00C3553A"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Предмет закупівлі:</w:t>
      </w:r>
      <w:r w:rsidRPr="00F21FEE">
        <w:rPr>
          <w:rFonts w:ascii="Times New Roman" w:hAnsi="Times New Roman" w:cs="Times New Roman"/>
          <w:sz w:val="28"/>
          <w:szCs w:val="28"/>
          <w:lang w:val="uk-UA"/>
        </w:rPr>
        <w:t xml:space="preserve"> </w:t>
      </w:r>
      <w:r w:rsidR="00C3553A" w:rsidRPr="00F21FEE">
        <w:rPr>
          <w:rFonts w:ascii="Times New Roman" w:hAnsi="Times New Roman" w:cs="Times New Roman"/>
          <w:sz w:val="28"/>
          <w:szCs w:val="28"/>
          <w:lang w:val="uk-UA"/>
        </w:rPr>
        <w:t>код ДК 021:2015: 65310000-9 Розподіл електричної енергії (послуги з розподілу електричної енергії)</w:t>
      </w:r>
    </w:p>
    <w:p w14:paraId="384B6659" w14:textId="77777777" w:rsidR="00C06B8C" w:rsidRPr="000F14B5" w:rsidRDefault="00C06B8C" w:rsidP="00F21FEE">
      <w:pPr>
        <w:spacing w:after="0"/>
        <w:ind w:firstLine="567"/>
        <w:jc w:val="both"/>
        <w:rPr>
          <w:rFonts w:ascii="Times New Roman" w:hAnsi="Times New Roman" w:cs="Times New Roman"/>
          <w:sz w:val="28"/>
          <w:szCs w:val="28"/>
          <w:lang w:val="uk-UA"/>
        </w:rPr>
      </w:pPr>
      <w:r w:rsidRPr="000F14B5">
        <w:rPr>
          <w:rFonts w:ascii="Times New Roman" w:hAnsi="Times New Roman" w:cs="Times New Roman"/>
          <w:b/>
          <w:sz w:val="28"/>
          <w:szCs w:val="28"/>
          <w:lang w:val="uk-UA"/>
        </w:rPr>
        <w:t>Очікувана вартість</w:t>
      </w:r>
      <w:r w:rsidR="00F21FEE" w:rsidRPr="000F14B5">
        <w:rPr>
          <w:rFonts w:ascii="Times New Roman" w:hAnsi="Times New Roman" w:cs="Times New Roman"/>
          <w:sz w:val="28"/>
          <w:szCs w:val="28"/>
          <w:lang w:val="uk-UA"/>
        </w:rPr>
        <w:t>:</w:t>
      </w:r>
      <w:r w:rsidRPr="000F14B5">
        <w:rPr>
          <w:rFonts w:ascii="Times New Roman" w:hAnsi="Times New Roman" w:cs="Times New Roman"/>
          <w:sz w:val="28"/>
          <w:szCs w:val="28"/>
          <w:lang w:val="uk-UA"/>
        </w:rPr>
        <w:t xml:space="preserve"> </w:t>
      </w:r>
      <w:r w:rsidR="00F21FEE" w:rsidRPr="000F14B5">
        <w:rPr>
          <w:rFonts w:ascii="Times New Roman" w:hAnsi="Times New Roman" w:cs="Times New Roman"/>
          <w:sz w:val="28"/>
          <w:szCs w:val="28"/>
          <w:lang w:val="uk-UA"/>
        </w:rPr>
        <w:t>360 753,88 грн. (Триста шістдесят тисяч сімсот п’ятдесят три гривні 88 коп.) з ПДВ</w:t>
      </w:r>
      <w:r w:rsidRPr="000F14B5">
        <w:rPr>
          <w:rFonts w:ascii="Times New Roman" w:hAnsi="Times New Roman" w:cs="Times New Roman"/>
          <w:sz w:val="28"/>
          <w:szCs w:val="28"/>
          <w:lang w:val="uk-UA"/>
        </w:rPr>
        <w:t>.</w:t>
      </w:r>
    </w:p>
    <w:p w14:paraId="3FA24823" w14:textId="5574A474" w:rsidR="00C06B8C" w:rsidRPr="00F21FEE" w:rsidRDefault="00C06B8C" w:rsidP="00F21FEE">
      <w:pPr>
        <w:spacing w:after="0"/>
        <w:ind w:firstLine="567"/>
        <w:jc w:val="both"/>
        <w:rPr>
          <w:rFonts w:ascii="Times New Roman" w:hAnsi="Times New Roman" w:cs="Times New Roman"/>
          <w:sz w:val="28"/>
          <w:szCs w:val="28"/>
          <w:lang w:val="uk-UA"/>
        </w:rPr>
      </w:pPr>
      <w:r w:rsidRPr="000F14B5">
        <w:rPr>
          <w:rFonts w:ascii="Times New Roman" w:hAnsi="Times New Roman" w:cs="Times New Roman"/>
          <w:b/>
          <w:sz w:val="28"/>
          <w:szCs w:val="28"/>
          <w:lang w:val="uk-UA"/>
        </w:rPr>
        <w:t>Вид закупівлі:</w:t>
      </w:r>
      <w:r w:rsidRPr="000F14B5">
        <w:rPr>
          <w:rFonts w:ascii="Times New Roman" w:hAnsi="Times New Roman" w:cs="Times New Roman"/>
          <w:sz w:val="28"/>
          <w:szCs w:val="28"/>
          <w:lang w:val="uk-UA"/>
        </w:rPr>
        <w:t xml:space="preserve"> </w:t>
      </w:r>
      <w:r w:rsidR="00BA05E7" w:rsidRPr="000F14B5">
        <w:rPr>
          <w:rFonts w:ascii="Times New Roman" w:hAnsi="Times New Roman" w:cs="Times New Roman"/>
          <w:sz w:val="28"/>
          <w:szCs w:val="28"/>
          <w:lang w:val="uk-UA"/>
        </w:rPr>
        <w:t>договір про закупівлю без застосування відкритих торгів та/або електронного каталогу</w:t>
      </w:r>
      <w:r w:rsidRPr="000F14B5">
        <w:rPr>
          <w:rFonts w:ascii="Times New Roman" w:hAnsi="Times New Roman" w:cs="Times New Roman"/>
          <w:sz w:val="28"/>
          <w:szCs w:val="28"/>
          <w:lang w:val="uk-UA"/>
        </w:rPr>
        <w:t>.</w:t>
      </w:r>
    </w:p>
    <w:p w14:paraId="4FB63E75" w14:textId="77777777" w:rsidR="00F21FEE" w:rsidRDefault="00F21FEE" w:rsidP="00F21FEE">
      <w:pPr>
        <w:spacing w:after="0"/>
        <w:ind w:firstLine="567"/>
        <w:jc w:val="both"/>
        <w:rPr>
          <w:rFonts w:ascii="Times New Roman" w:hAnsi="Times New Roman" w:cs="Times New Roman"/>
          <w:sz w:val="28"/>
          <w:szCs w:val="28"/>
          <w:lang w:val="uk-UA"/>
        </w:rPr>
      </w:pPr>
    </w:p>
    <w:p w14:paraId="1D86DCE2" w14:textId="77777777"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9D47D6D" w14:textId="77777777" w:rsidR="00D94D37" w:rsidRPr="00F21FEE" w:rsidRDefault="00D94D37"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14:paraId="47DCA8B2" w14:textId="24219B98" w:rsidR="00ED4B42" w:rsidRDefault="00BA05E7" w:rsidP="00F21FEE">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Для закупівлі код ДК 021:2015: 65310000-9 Розподіл електричної енергії Підприємством «Західний реабілітаційно-спортивний центр» Національного комітету спорту інвалідів України», керуючись Абзацом 4 підпункту 5    пункту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Особливості), частиною 2 статті 5 Закону України «Про природні монополії»,  Законом України «Про публічні закупівлі» та іншими нормативними актами чинного законодавства, було обрано процедуру укладання договору про закупівлю без застосування відкритих торгів та/або електронного каталогу</w:t>
      </w:r>
      <w:r w:rsidR="000F14B5" w:rsidRPr="000F14B5">
        <w:rPr>
          <w:rFonts w:ascii="Times New Roman" w:hAnsi="Times New Roman" w:cs="Times New Roman"/>
          <w:sz w:val="28"/>
          <w:szCs w:val="28"/>
          <w:lang w:val="uk-UA"/>
        </w:rPr>
        <w:t>.</w:t>
      </w:r>
    </w:p>
    <w:p w14:paraId="7740964B" w14:textId="77777777" w:rsidR="00F21FEE" w:rsidRPr="00F21FEE" w:rsidRDefault="00F21FEE" w:rsidP="00F21FEE">
      <w:pPr>
        <w:spacing w:after="0"/>
        <w:ind w:firstLine="567"/>
        <w:jc w:val="both"/>
        <w:rPr>
          <w:rFonts w:ascii="Times New Roman" w:hAnsi="Times New Roman" w:cs="Times New Roman"/>
          <w:sz w:val="28"/>
          <w:szCs w:val="28"/>
          <w:lang w:val="uk-UA"/>
        </w:rPr>
      </w:pPr>
    </w:p>
    <w:p w14:paraId="03D2AF17" w14:textId="77777777" w:rsidR="00C06B8C" w:rsidRPr="00F21FEE" w:rsidRDefault="00C06B8C" w:rsidP="00F21FEE">
      <w:pPr>
        <w:spacing w:after="0"/>
        <w:ind w:firstLine="567"/>
        <w:jc w:val="both"/>
        <w:rPr>
          <w:rFonts w:ascii="Times New Roman" w:hAnsi="Times New Roman" w:cs="Times New Roman"/>
          <w:b/>
          <w:sz w:val="28"/>
          <w:szCs w:val="28"/>
          <w:lang w:val="uk-UA"/>
        </w:rPr>
      </w:pPr>
      <w:r w:rsidRPr="00F21FEE">
        <w:rPr>
          <w:rFonts w:ascii="Times New Roman" w:hAnsi="Times New Roman" w:cs="Times New Roman"/>
          <w:b/>
          <w:sz w:val="28"/>
          <w:szCs w:val="28"/>
          <w:lang w:val="uk-UA"/>
        </w:rPr>
        <w:t>Обґрунтування очікуваної вартості предмета закупівлі.</w:t>
      </w:r>
    </w:p>
    <w:p w14:paraId="4493B1F0" w14:textId="38C896EB" w:rsidR="00C06B8C" w:rsidRDefault="00C06B8C" w:rsidP="00F21FEE">
      <w:pPr>
        <w:spacing w:after="0"/>
        <w:ind w:firstLine="567"/>
        <w:jc w:val="both"/>
        <w:rPr>
          <w:rFonts w:ascii="Times New Roman" w:hAnsi="Times New Roman" w:cs="Times New Roman"/>
          <w:sz w:val="28"/>
          <w:szCs w:val="28"/>
          <w:lang w:val="uk-UA"/>
        </w:rPr>
      </w:pPr>
      <w:r w:rsidRPr="000F14B5">
        <w:rPr>
          <w:rFonts w:ascii="Times New Roman" w:hAnsi="Times New Roman" w:cs="Times New Roman"/>
          <w:sz w:val="28"/>
          <w:szCs w:val="28"/>
          <w:lang w:val="uk-UA"/>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w:t>
      </w:r>
      <w:r w:rsidR="000E6B15" w:rsidRPr="000F14B5">
        <w:rPr>
          <w:rFonts w:ascii="Times New Roman" w:hAnsi="Times New Roman" w:cs="Times New Roman"/>
          <w:sz w:val="28"/>
          <w:szCs w:val="28"/>
          <w:lang w:val="uk-UA"/>
        </w:rPr>
        <w:t>тва України від 18.02.2020 №275,</w:t>
      </w:r>
      <w:r w:rsidR="002C1D97" w:rsidRPr="000F14B5">
        <w:rPr>
          <w:rFonts w:ascii="Times New Roman" w:hAnsi="Times New Roman" w:cs="Times New Roman"/>
          <w:sz w:val="28"/>
          <w:szCs w:val="28"/>
          <w:lang w:val="uk-UA"/>
        </w:rPr>
        <w:t xml:space="preserve"> шляхом здійснення пошуку, збору та аналіз загальнодоступної інформації про ціну товару (тобто </w:t>
      </w:r>
      <w:r w:rsidR="002C1D97" w:rsidRPr="000F14B5">
        <w:rPr>
          <w:rFonts w:ascii="Times New Roman" w:hAnsi="Times New Roman" w:cs="Times New Roman"/>
          <w:sz w:val="28"/>
          <w:szCs w:val="28"/>
          <w:lang w:val="uk-UA"/>
        </w:rPr>
        <w:lastRenderedPageBreak/>
        <w:t>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w:t>
      </w:r>
      <w:r w:rsidR="000F14B5">
        <w:rPr>
          <w:rFonts w:ascii="Times New Roman" w:hAnsi="Times New Roman" w:cs="Times New Roman"/>
          <w:sz w:val="28"/>
          <w:szCs w:val="28"/>
          <w:lang w:val="uk-UA"/>
        </w:rPr>
        <w:t xml:space="preserve">емі закупівель «Прозоро», тощо. </w:t>
      </w:r>
      <w:bookmarkStart w:id="0" w:name="_GoBack"/>
      <w:bookmarkEnd w:id="0"/>
    </w:p>
    <w:p w14:paraId="711E20F2" w14:textId="77777777" w:rsidR="00F21FEE" w:rsidRPr="00F21FEE" w:rsidRDefault="00F21FEE" w:rsidP="00F21FEE">
      <w:pPr>
        <w:spacing w:after="0"/>
        <w:ind w:firstLine="567"/>
        <w:jc w:val="both"/>
        <w:rPr>
          <w:rFonts w:ascii="Times New Roman" w:hAnsi="Times New Roman" w:cs="Times New Roman"/>
          <w:sz w:val="28"/>
          <w:szCs w:val="28"/>
          <w:lang w:val="uk-UA"/>
        </w:rPr>
      </w:pPr>
    </w:p>
    <w:p w14:paraId="2BE2DF2C" w14:textId="77777777" w:rsidR="00C06B8C" w:rsidRPr="00F21FEE" w:rsidRDefault="00C06B8C" w:rsidP="00F21FEE">
      <w:pPr>
        <w:spacing w:after="0"/>
        <w:ind w:firstLine="567"/>
        <w:jc w:val="both"/>
        <w:rPr>
          <w:rFonts w:ascii="Times New Roman" w:hAnsi="Times New Roman" w:cs="Times New Roman"/>
          <w:sz w:val="28"/>
          <w:szCs w:val="28"/>
          <w:lang w:val="uk-UA"/>
        </w:rPr>
      </w:pPr>
      <w:r w:rsidRPr="00F21FEE">
        <w:rPr>
          <w:rFonts w:ascii="Times New Roman" w:hAnsi="Times New Roman" w:cs="Times New Roman"/>
          <w:b/>
          <w:sz w:val="28"/>
          <w:szCs w:val="28"/>
          <w:lang w:val="uk-UA"/>
        </w:rPr>
        <w:t>Обґрунтування технічних та якісних характеристик предмета закупівлі</w:t>
      </w:r>
      <w:r w:rsidRPr="00F21FEE">
        <w:rPr>
          <w:rFonts w:ascii="Times New Roman" w:hAnsi="Times New Roman" w:cs="Times New Roman"/>
          <w:sz w:val="28"/>
          <w:szCs w:val="28"/>
          <w:lang w:val="uk-UA"/>
        </w:rPr>
        <w:t>.</w:t>
      </w:r>
    </w:p>
    <w:p w14:paraId="39986D2E" w14:textId="77777777"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Законом України «Про ринок електричної енергії» відокремлено діяльність з розподілу електричної енергії від інших видів діяльності, зокрема виробництва та постачання електричної енергії.</w:t>
      </w:r>
    </w:p>
    <w:p w14:paraId="27A16184" w14:textId="77777777"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ч. 2 ст. 5 Закону України «Про природні монополії», зведений перелік суб’єктів природних монополій ведеться Антимонопольним 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14:paraId="7526DCB1" w14:textId="77777777"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14:paraId="6EED6709" w14:textId="385AEB43" w:rsidR="00A906F0" w:rsidRPr="00F21FEE" w:rsidRDefault="00A906F0" w:rsidP="00A906F0">
      <w:pPr>
        <w:spacing w:after="0"/>
        <w:ind w:firstLine="567"/>
        <w:jc w:val="both"/>
        <w:rPr>
          <w:rFonts w:ascii="Times New Roman" w:hAnsi="Times New Roman" w:cs="Times New Roman"/>
          <w:sz w:val="28"/>
          <w:szCs w:val="28"/>
          <w:lang w:val="uk-UA"/>
        </w:rPr>
      </w:pPr>
      <w:r w:rsidRPr="00F21FEE">
        <w:rPr>
          <w:rFonts w:ascii="Times New Roman" w:hAnsi="Times New Roman" w:cs="Times New Roman"/>
          <w:sz w:val="28"/>
          <w:szCs w:val="28"/>
          <w:lang w:val="uk-UA"/>
        </w:rPr>
        <w:t xml:space="preserve">Відповідно до </w:t>
      </w:r>
      <w:r w:rsidR="00E45496">
        <w:rPr>
          <w:rFonts w:ascii="Times New Roman" w:hAnsi="Times New Roman" w:cs="Times New Roman"/>
          <w:sz w:val="28"/>
          <w:szCs w:val="28"/>
          <w:lang w:val="uk-UA"/>
        </w:rPr>
        <w:t xml:space="preserve">цього </w:t>
      </w:r>
      <w:r w:rsidRPr="00F21FEE">
        <w:rPr>
          <w:rFonts w:ascii="Times New Roman" w:hAnsi="Times New Roman" w:cs="Times New Roman"/>
          <w:sz w:val="28"/>
          <w:szCs w:val="28"/>
          <w:lang w:val="uk-UA"/>
        </w:rPr>
        <w:t xml:space="preserve">Розпорядження зведений перелік суб’єктів природних монополій розміщується щомісячно до 20 числа на офіційному веб-сайті Антимонопольного комітету України  </w:t>
      </w:r>
      <w:r w:rsidRPr="001B0CCF">
        <w:rPr>
          <w:rFonts w:ascii="Times New Roman" w:hAnsi="Times New Roman" w:cs="Times New Roman"/>
          <w:sz w:val="28"/>
          <w:szCs w:val="28"/>
          <w:lang w:val="uk-UA"/>
        </w:rPr>
        <w:t>(</w:t>
      </w:r>
      <w:hyperlink r:id="rId4" w:history="1">
        <w:r w:rsidR="00E45496" w:rsidRPr="001B0CCF">
          <w:rPr>
            <w:rStyle w:val="a5"/>
            <w:rFonts w:ascii="Times New Roman" w:hAnsi="Times New Roman" w:cs="Times New Roman"/>
            <w:color w:val="auto"/>
            <w:sz w:val="28"/>
            <w:szCs w:val="28"/>
            <w:lang w:val="uk-UA"/>
          </w:rPr>
          <w:t>https://amcu.gov.ua/</w:t>
        </w:r>
      </w:hyperlink>
      <w:r w:rsidRPr="00F21FEE">
        <w:rPr>
          <w:rFonts w:ascii="Times New Roman" w:hAnsi="Times New Roman" w:cs="Times New Roman"/>
          <w:sz w:val="28"/>
          <w:szCs w:val="28"/>
          <w:lang w:val="uk-UA"/>
        </w:rPr>
        <w:t>).</w:t>
      </w:r>
    </w:p>
    <w:p w14:paraId="2496C479" w14:textId="77777777" w:rsidR="00A906F0" w:rsidRPr="00A906F0" w:rsidRDefault="00A906F0" w:rsidP="00A906F0">
      <w:pPr>
        <w:spacing w:after="0"/>
        <w:ind w:firstLine="567"/>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Відповідно до зведеного переліку суб’єктів природних монополій, опублікованого 18.08.2023 станом на 31.07.2023 (https://amcu.gov.ua/napryami/konkurenciya/arhiv-zvedenogo-pereliku-prirodnih-monopolij/zvedenij-perelik-prirodnih-monopolij-2023) Акціонерне товариство «Укрзалізниця»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14:paraId="46FC27B4" w14:textId="77777777" w:rsidR="00F21FEE" w:rsidRDefault="00F21FEE" w:rsidP="00F21FEE">
      <w:pPr>
        <w:spacing w:after="0"/>
        <w:ind w:firstLine="567"/>
        <w:jc w:val="both"/>
        <w:rPr>
          <w:rFonts w:ascii="Times New Roman" w:hAnsi="Times New Roman" w:cs="Times New Roman"/>
          <w:sz w:val="28"/>
          <w:szCs w:val="28"/>
          <w:lang w:val="uk-UA"/>
        </w:rPr>
      </w:pPr>
    </w:p>
    <w:p w14:paraId="528C04BF" w14:textId="77777777" w:rsidR="00A906F0" w:rsidRDefault="00A906F0" w:rsidP="00F21FEE">
      <w:pPr>
        <w:spacing w:after="0"/>
        <w:ind w:firstLine="567"/>
        <w:jc w:val="both"/>
        <w:rPr>
          <w:rFonts w:ascii="Times New Roman" w:hAnsi="Times New Roman" w:cs="Times New Roman"/>
          <w:sz w:val="28"/>
          <w:szCs w:val="28"/>
          <w:lang w:val="uk-UA"/>
        </w:rPr>
      </w:pPr>
    </w:p>
    <w:p w14:paraId="609F03DA" w14:textId="77777777" w:rsidR="00A906F0" w:rsidRDefault="00A906F0" w:rsidP="00F21FEE">
      <w:pPr>
        <w:spacing w:after="0"/>
        <w:ind w:firstLine="567"/>
        <w:jc w:val="both"/>
        <w:rPr>
          <w:rFonts w:ascii="Times New Roman" w:hAnsi="Times New Roman" w:cs="Times New Roman"/>
          <w:sz w:val="28"/>
          <w:szCs w:val="28"/>
          <w:lang w:val="uk-UA"/>
        </w:rPr>
      </w:pPr>
    </w:p>
    <w:p w14:paraId="4F63B4AF" w14:textId="77777777" w:rsidR="00456173" w:rsidRPr="00F21FEE" w:rsidRDefault="00456173" w:rsidP="00A906F0">
      <w:pPr>
        <w:pStyle w:val="ShiftAlt"/>
        <w:spacing w:line="240" w:lineRule="auto"/>
        <w:ind w:firstLine="567"/>
        <w:rPr>
          <w:rFonts w:cs="Times New Roman"/>
          <w:sz w:val="28"/>
          <w:szCs w:val="28"/>
        </w:rPr>
      </w:pPr>
      <w:r w:rsidRPr="00F21FEE">
        <w:rPr>
          <w:sz w:val="28"/>
          <w:szCs w:val="28"/>
        </w:rPr>
        <w:t xml:space="preserve">Головний енергетик </w:t>
      </w:r>
      <w:r w:rsidR="00A906F0">
        <w:rPr>
          <w:sz w:val="28"/>
          <w:szCs w:val="28"/>
        </w:rPr>
        <w:tab/>
      </w:r>
      <w:r w:rsidR="00A906F0">
        <w:rPr>
          <w:sz w:val="28"/>
          <w:szCs w:val="28"/>
        </w:rPr>
        <w:tab/>
      </w:r>
      <w:r w:rsidRPr="00F21FEE">
        <w:rPr>
          <w:sz w:val="28"/>
          <w:szCs w:val="28"/>
        </w:rPr>
        <w:t>_______________</w:t>
      </w:r>
      <w:r w:rsidR="00A906F0">
        <w:rPr>
          <w:sz w:val="28"/>
          <w:szCs w:val="28"/>
        </w:rPr>
        <w:tab/>
      </w:r>
      <w:r w:rsidRPr="00F21FEE">
        <w:rPr>
          <w:sz w:val="28"/>
          <w:szCs w:val="28"/>
        </w:rPr>
        <w:tab/>
        <w:t>А.С. Щербанич</w:t>
      </w:r>
    </w:p>
    <w:sectPr w:rsidR="00456173" w:rsidRPr="00F21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0F14B5"/>
    <w:rsid w:val="001A6A98"/>
    <w:rsid w:val="001B0CCF"/>
    <w:rsid w:val="002C1D97"/>
    <w:rsid w:val="00387612"/>
    <w:rsid w:val="00456173"/>
    <w:rsid w:val="00835463"/>
    <w:rsid w:val="00A906F0"/>
    <w:rsid w:val="00BA05E7"/>
    <w:rsid w:val="00C06B8C"/>
    <w:rsid w:val="00C23EAD"/>
    <w:rsid w:val="00C3553A"/>
    <w:rsid w:val="00D94D37"/>
    <w:rsid w:val="00E45496"/>
    <w:rsid w:val="00ED4B42"/>
    <w:rsid w:val="00F21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CAF9"/>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character" w:styleId="a5">
    <w:name w:val="Hyperlink"/>
    <w:basedOn w:val="a0"/>
    <w:uiPriority w:val="99"/>
    <w:unhideWhenUsed/>
    <w:rsid w:val="00E45496"/>
    <w:rPr>
      <w:color w:val="0563C1" w:themeColor="hyperlink"/>
      <w:u w:val="single"/>
    </w:rPr>
  </w:style>
  <w:style w:type="character" w:customStyle="1" w:styleId="UnresolvedMention">
    <w:name w:val="Unresolved Mention"/>
    <w:basedOn w:val="a0"/>
    <w:uiPriority w:val="99"/>
    <w:semiHidden/>
    <w:unhideWhenUsed/>
    <w:rsid w:val="00E4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mc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4224</Characters>
  <Application>Microsoft Office Word</Application>
  <DocSecurity>0</DocSecurity>
  <Lines>35</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2</cp:revision>
  <cp:lastPrinted>2023-09-05T12:55:00Z</cp:lastPrinted>
  <dcterms:created xsi:type="dcterms:W3CDTF">2023-09-05T12:55:00Z</dcterms:created>
  <dcterms:modified xsi:type="dcterms:W3CDTF">2023-09-05T12:55:00Z</dcterms:modified>
</cp:coreProperties>
</file>