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9689F5" w14:textId="77777777" w:rsidR="00B815AA" w:rsidRPr="00201078" w:rsidRDefault="00B815AA" w:rsidP="00B815AA">
      <w:pPr>
        <w:spacing w:after="0" w:line="0" w:lineRule="atLeast"/>
        <w:ind w:left="6663"/>
        <w:rPr>
          <w:rFonts w:ascii="Times New Roman" w:hAnsi="Times New Roman"/>
          <w:b/>
          <w:bCs/>
          <w:sz w:val="24"/>
          <w:szCs w:val="24"/>
          <w:lang w:val="uk-UA"/>
        </w:rPr>
      </w:pPr>
      <w:r w:rsidRPr="00201078">
        <w:rPr>
          <w:rFonts w:ascii="Times New Roman" w:hAnsi="Times New Roman"/>
          <w:b/>
          <w:bCs/>
          <w:sz w:val="24"/>
          <w:szCs w:val="24"/>
          <w:lang w:val="uk-UA"/>
        </w:rPr>
        <w:t xml:space="preserve">Додаток до </w:t>
      </w:r>
    </w:p>
    <w:p w14:paraId="6937576A" w14:textId="633551B9" w:rsidR="00B815AA" w:rsidRPr="00201078" w:rsidRDefault="00B815AA" w:rsidP="00B815AA">
      <w:pPr>
        <w:spacing w:after="0" w:line="0" w:lineRule="atLeast"/>
        <w:ind w:left="6663"/>
        <w:rPr>
          <w:rFonts w:ascii="Times New Roman" w:hAnsi="Times New Roman"/>
          <w:b/>
          <w:bCs/>
          <w:sz w:val="24"/>
          <w:szCs w:val="24"/>
          <w:lang w:val="uk-UA"/>
        </w:rPr>
      </w:pPr>
      <w:r w:rsidRPr="00201078">
        <w:rPr>
          <w:rFonts w:ascii="Times New Roman" w:hAnsi="Times New Roman"/>
          <w:b/>
          <w:bCs/>
          <w:sz w:val="24"/>
          <w:szCs w:val="24"/>
          <w:lang w:val="uk-UA"/>
        </w:rPr>
        <w:t xml:space="preserve">Наказу № </w:t>
      </w:r>
      <w:r w:rsidR="00DA6009" w:rsidRPr="00201078">
        <w:rPr>
          <w:rFonts w:ascii="Times New Roman" w:hAnsi="Times New Roman"/>
          <w:b/>
          <w:bCs/>
          <w:sz w:val="24"/>
          <w:szCs w:val="24"/>
          <w:lang w:val="uk-UA"/>
        </w:rPr>
        <w:t>10</w:t>
      </w:r>
      <w:r w:rsidRPr="00201078">
        <w:rPr>
          <w:rFonts w:ascii="Times New Roman" w:hAnsi="Times New Roman"/>
          <w:b/>
          <w:bCs/>
          <w:sz w:val="24"/>
          <w:szCs w:val="24"/>
          <w:lang w:val="uk-UA"/>
        </w:rPr>
        <w:t xml:space="preserve">/1-з </w:t>
      </w:r>
    </w:p>
    <w:p w14:paraId="0B216E6E" w14:textId="69A746DB" w:rsidR="00B815AA" w:rsidRPr="009E6FDF" w:rsidRDefault="00B815AA" w:rsidP="00B815AA">
      <w:pPr>
        <w:spacing w:after="0" w:line="0" w:lineRule="atLeast"/>
        <w:ind w:left="6663"/>
        <w:rPr>
          <w:rFonts w:ascii="Times New Roman" w:hAnsi="Times New Roman"/>
          <w:b/>
          <w:bCs/>
          <w:sz w:val="24"/>
          <w:szCs w:val="24"/>
          <w:lang w:val="uk-UA"/>
        </w:rPr>
      </w:pPr>
      <w:r w:rsidRPr="00201078">
        <w:rPr>
          <w:rFonts w:ascii="Times New Roman" w:hAnsi="Times New Roman"/>
          <w:b/>
          <w:bCs/>
          <w:sz w:val="24"/>
          <w:szCs w:val="24"/>
          <w:lang w:val="uk-UA"/>
        </w:rPr>
        <w:t xml:space="preserve">від </w:t>
      </w:r>
      <w:r w:rsidR="00201078" w:rsidRPr="00201078">
        <w:rPr>
          <w:rFonts w:ascii="Times New Roman" w:hAnsi="Times New Roman"/>
          <w:b/>
          <w:bCs/>
          <w:sz w:val="24"/>
          <w:szCs w:val="24"/>
          <w:lang w:val="uk-UA"/>
        </w:rPr>
        <w:t>09</w:t>
      </w:r>
      <w:r w:rsidR="00DA6009" w:rsidRPr="00201078">
        <w:rPr>
          <w:rFonts w:ascii="Times New Roman" w:hAnsi="Times New Roman"/>
          <w:b/>
          <w:bCs/>
          <w:sz w:val="24"/>
          <w:szCs w:val="24"/>
          <w:lang w:val="uk-UA"/>
        </w:rPr>
        <w:t xml:space="preserve"> жовтня</w:t>
      </w:r>
      <w:r w:rsidRPr="00201078">
        <w:rPr>
          <w:rFonts w:ascii="Times New Roman" w:hAnsi="Times New Roman"/>
          <w:b/>
          <w:bCs/>
          <w:sz w:val="24"/>
          <w:szCs w:val="24"/>
          <w:lang w:val="uk-UA"/>
        </w:rPr>
        <w:t xml:space="preserve"> 202</w:t>
      </w:r>
      <w:r w:rsidR="00751D90" w:rsidRPr="00201078">
        <w:rPr>
          <w:rFonts w:ascii="Times New Roman" w:hAnsi="Times New Roman"/>
          <w:b/>
          <w:bCs/>
          <w:sz w:val="24"/>
          <w:szCs w:val="24"/>
          <w:lang w:val="uk-UA"/>
        </w:rPr>
        <w:t>5</w:t>
      </w:r>
      <w:r w:rsidRPr="00201078">
        <w:rPr>
          <w:rFonts w:ascii="Times New Roman" w:hAnsi="Times New Roman"/>
          <w:b/>
          <w:bCs/>
          <w:sz w:val="24"/>
          <w:szCs w:val="24"/>
          <w:lang w:val="uk-UA"/>
        </w:rPr>
        <w:t xml:space="preserve"> </w:t>
      </w:r>
      <w:r w:rsidRPr="009E6FDF">
        <w:rPr>
          <w:rFonts w:ascii="Times New Roman" w:hAnsi="Times New Roman"/>
          <w:b/>
          <w:bCs/>
          <w:sz w:val="24"/>
          <w:szCs w:val="24"/>
          <w:lang w:val="uk-UA"/>
        </w:rPr>
        <w:t>року</w:t>
      </w:r>
    </w:p>
    <w:p w14:paraId="1C961B2D" w14:textId="77777777" w:rsidR="00B815AA" w:rsidRPr="009E6FDF" w:rsidRDefault="00B815AA" w:rsidP="00B815AA">
      <w:pPr>
        <w:spacing w:after="0" w:line="0" w:lineRule="atLeast"/>
        <w:jc w:val="center"/>
        <w:rPr>
          <w:rFonts w:ascii="Times New Roman" w:hAnsi="Times New Roman"/>
          <w:b/>
          <w:bCs/>
          <w:sz w:val="24"/>
          <w:szCs w:val="24"/>
          <w:lang w:val="uk-UA"/>
        </w:rPr>
      </w:pPr>
    </w:p>
    <w:p w14:paraId="3E803C12" w14:textId="77777777" w:rsidR="00213A90" w:rsidRPr="009E6FDF" w:rsidRDefault="00213A90" w:rsidP="00213A90">
      <w:pPr>
        <w:spacing w:after="0" w:line="0" w:lineRule="atLeast"/>
        <w:jc w:val="center"/>
        <w:rPr>
          <w:rFonts w:ascii="Times New Roman" w:hAnsi="Times New Roman"/>
          <w:b/>
          <w:bCs/>
          <w:sz w:val="24"/>
          <w:szCs w:val="24"/>
          <w:lang w:val="uk-UA"/>
        </w:rPr>
      </w:pPr>
      <w:r w:rsidRPr="009E6FDF">
        <w:rPr>
          <w:rFonts w:ascii="Times New Roman" w:hAnsi="Times New Roman"/>
          <w:b/>
          <w:bCs/>
          <w:sz w:val="24"/>
          <w:szCs w:val="24"/>
          <w:lang w:val="uk-UA"/>
        </w:rPr>
        <w:t xml:space="preserve">ОБҐРУНТУВАННЯ ПІДСТАВИ ДЛЯ ЗДІЙСНЕННЯ ЗАКУПІВЛІ, </w:t>
      </w:r>
    </w:p>
    <w:p w14:paraId="588D4831" w14:textId="77777777" w:rsidR="00213A90" w:rsidRPr="009E6FDF" w:rsidRDefault="00213A90" w:rsidP="00213A90">
      <w:pPr>
        <w:spacing w:after="0" w:line="0" w:lineRule="atLeast"/>
        <w:jc w:val="center"/>
        <w:rPr>
          <w:rFonts w:ascii="Times New Roman" w:hAnsi="Times New Roman"/>
          <w:b/>
          <w:bCs/>
          <w:sz w:val="24"/>
          <w:szCs w:val="24"/>
          <w:lang w:val="uk-UA"/>
        </w:rPr>
      </w:pPr>
      <w:r w:rsidRPr="009E6FDF">
        <w:rPr>
          <w:rFonts w:ascii="Times New Roman" w:hAnsi="Times New Roman"/>
          <w:b/>
          <w:bCs/>
          <w:sz w:val="24"/>
          <w:szCs w:val="24"/>
          <w:lang w:val="uk-UA"/>
        </w:rPr>
        <w:t xml:space="preserve">А ТАКОЖ ЇЇ ТЕХНІЧНИХ, ЯКІСНИХ ХАРАКТЕРИСТИК ТА </w:t>
      </w:r>
    </w:p>
    <w:p w14:paraId="3F176ED8" w14:textId="77777777" w:rsidR="00213A90" w:rsidRPr="009E6FDF" w:rsidRDefault="00213A90" w:rsidP="00213A90">
      <w:pPr>
        <w:spacing w:after="0" w:line="0" w:lineRule="atLeast"/>
        <w:jc w:val="center"/>
        <w:rPr>
          <w:rFonts w:ascii="Times New Roman" w:hAnsi="Times New Roman"/>
          <w:b/>
          <w:bCs/>
          <w:sz w:val="24"/>
          <w:szCs w:val="24"/>
          <w:lang w:val="uk-UA"/>
        </w:rPr>
      </w:pPr>
      <w:r w:rsidRPr="009E6FDF">
        <w:rPr>
          <w:rFonts w:ascii="Times New Roman" w:hAnsi="Times New Roman"/>
          <w:b/>
          <w:bCs/>
          <w:sz w:val="24"/>
          <w:szCs w:val="24"/>
          <w:lang w:val="uk-UA"/>
        </w:rPr>
        <w:t>ОЧІКУВАНОЇ ВАРТОСТІ ПРЕДМЕТА ЗАКУПІВЛІ</w:t>
      </w:r>
    </w:p>
    <w:p w14:paraId="010435A8" w14:textId="77777777" w:rsidR="00213A90" w:rsidRPr="009E6FDF" w:rsidRDefault="00213A90" w:rsidP="00213A90">
      <w:pPr>
        <w:spacing w:after="0" w:line="0" w:lineRule="atLeast"/>
        <w:jc w:val="center"/>
        <w:rPr>
          <w:rFonts w:ascii="Times New Roman" w:hAnsi="Times New Roman"/>
          <w:b/>
          <w:bCs/>
          <w:sz w:val="24"/>
          <w:szCs w:val="24"/>
          <w:lang w:val="uk-UA"/>
        </w:rPr>
      </w:pPr>
      <w:r w:rsidRPr="009E6FDF">
        <w:rPr>
          <w:rFonts w:ascii="Times New Roman" w:hAnsi="Times New Roman"/>
          <w:b/>
          <w:bCs/>
          <w:sz w:val="24"/>
          <w:szCs w:val="24"/>
          <w:lang w:val="uk-UA"/>
        </w:rPr>
        <w:t>ВУГІЛЛЯ</w:t>
      </w:r>
    </w:p>
    <w:p w14:paraId="5D394AD4" w14:textId="77777777" w:rsidR="00714374" w:rsidRPr="009E6FDF" w:rsidRDefault="00714374" w:rsidP="00714374">
      <w:pPr>
        <w:ind w:firstLine="567"/>
        <w:jc w:val="both"/>
        <w:rPr>
          <w:rFonts w:ascii="Times New Roman" w:hAnsi="Times New Roman" w:cs="Times New Roman"/>
          <w:b/>
          <w:sz w:val="24"/>
          <w:szCs w:val="24"/>
          <w:lang w:val="uk-UA"/>
        </w:rPr>
      </w:pPr>
    </w:p>
    <w:p w14:paraId="4BBD78F2" w14:textId="77777777" w:rsidR="00B815AA" w:rsidRPr="009E6FDF" w:rsidRDefault="00B815AA" w:rsidP="00714374">
      <w:pPr>
        <w:spacing w:after="0"/>
        <w:ind w:firstLine="567"/>
        <w:jc w:val="both"/>
        <w:rPr>
          <w:rFonts w:ascii="Times New Roman" w:hAnsi="Times New Roman" w:cs="Times New Roman"/>
          <w:sz w:val="24"/>
          <w:szCs w:val="24"/>
          <w:lang w:val="uk-UA"/>
        </w:rPr>
      </w:pPr>
      <w:r w:rsidRPr="009E6FDF">
        <w:rPr>
          <w:rFonts w:ascii="Times New Roman" w:hAnsi="Times New Roman" w:cs="Times New Roman"/>
          <w:b/>
          <w:sz w:val="24"/>
          <w:szCs w:val="24"/>
          <w:lang w:val="uk-UA"/>
        </w:rPr>
        <w:t>1. Найменування з</w:t>
      </w:r>
      <w:r w:rsidR="00ED4B42" w:rsidRPr="009E6FDF">
        <w:rPr>
          <w:rFonts w:ascii="Times New Roman" w:hAnsi="Times New Roman" w:cs="Times New Roman"/>
          <w:b/>
          <w:sz w:val="24"/>
          <w:szCs w:val="24"/>
          <w:lang w:val="uk-UA"/>
        </w:rPr>
        <w:t>амовник</w:t>
      </w:r>
      <w:r w:rsidRPr="009E6FDF">
        <w:rPr>
          <w:rFonts w:ascii="Times New Roman" w:hAnsi="Times New Roman" w:cs="Times New Roman"/>
          <w:b/>
          <w:sz w:val="24"/>
          <w:szCs w:val="24"/>
          <w:lang w:val="uk-UA"/>
        </w:rPr>
        <w:t>а</w:t>
      </w:r>
      <w:r w:rsidR="00ED4B42" w:rsidRPr="009E6FDF">
        <w:rPr>
          <w:rFonts w:ascii="Times New Roman" w:hAnsi="Times New Roman" w:cs="Times New Roman"/>
          <w:b/>
          <w:sz w:val="24"/>
          <w:szCs w:val="24"/>
          <w:lang w:val="uk-UA"/>
        </w:rPr>
        <w:t>:</w:t>
      </w:r>
      <w:r w:rsidR="00ED4B42" w:rsidRPr="009E6FDF">
        <w:rPr>
          <w:rFonts w:ascii="Times New Roman" w:hAnsi="Times New Roman" w:cs="Times New Roman"/>
          <w:sz w:val="24"/>
          <w:szCs w:val="24"/>
          <w:lang w:val="uk-UA"/>
        </w:rPr>
        <w:t xml:space="preserve"> </w:t>
      </w:r>
    </w:p>
    <w:p w14:paraId="79F89588" w14:textId="3ED5C88F" w:rsidR="00ED4B42" w:rsidRPr="009E6FDF" w:rsidRDefault="00ED4B42" w:rsidP="00714374">
      <w:pPr>
        <w:spacing w:after="0"/>
        <w:ind w:firstLine="567"/>
        <w:jc w:val="both"/>
        <w:rPr>
          <w:rFonts w:ascii="Times New Roman" w:hAnsi="Times New Roman" w:cs="Times New Roman"/>
          <w:sz w:val="24"/>
          <w:szCs w:val="24"/>
          <w:lang w:val="uk-UA"/>
        </w:rPr>
      </w:pPr>
      <w:r w:rsidRPr="009E6FDF">
        <w:rPr>
          <w:rFonts w:ascii="Times New Roman" w:hAnsi="Times New Roman" w:cs="Times New Roman"/>
          <w:sz w:val="24"/>
          <w:szCs w:val="24"/>
          <w:lang w:val="uk-UA"/>
        </w:rPr>
        <w:t>Підприємство «Західний реабілітаційно-спортивний центр» Національного комітету спорту інвалідів України»; код ЄДРПОУ:34105878</w:t>
      </w:r>
    </w:p>
    <w:p w14:paraId="2A7BFE53" w14:textId="77777777" w:rsidR="00B815AA" w:rsidRPr="009E6FDF" w:rsidRDefault="00B815AA" w:rsidP="00714374">
      <w:pPr>
        <w:spacing w:after="0"/>
        <w:ind w:firstLine="567"/>
        <w:jc w:val="both"/>
        <w:rPr>
          <w:rFonts w:ascii="Times New Roman" w:hAnsi="Times New Roman" w:cs="Times New Roman"/>
          <w:sz w:val="24"/>
          <w:szCs w:val="24"/>
          <w:lang w:val="uk-UA"/>
        </w:rPr>
      </w:pPr>
      <w:r w:rsidRPr="009E6FDF">
        <w:rPr>
          <w:rFonts w:ascii="Times New Roman" w:hAnsi="Times New Roman" w:cs="Times New Roman"/>
          <w:b/>
          <w:sz w:val="24"/>
          <w:szCs w:val="24"/>
          <w:lang w:val="uk-UA"/>
        </w:rPr>
        <w:t xml:space="preserve">2. </w:t>
      </w:r>
      <w:r w:rsidRPr="009E6FDF">
        <w:rPr>
          <w:rFonts w:ascii="Times New Roman" w:hAnsi="Times New Roman"/>
          <w:b/>
          <w:sz w:val="24"/>
          <w:szCs w:val="24"/>
          <w:lang w:val="uk-UA" w:eastAsia="ru-RU"/>
        </w:rPr>
        <w:t>Назва предмета закупівлі із зазначенням коду за Єдиним закупівельним словником</w:t>
      </w:r>
      <w:r w:rsidR="00C06B8C" w:rsidRPr="009E6FDF">
        <w:rPr>
          <w:rFonts w:ascii="Times New Roman" w:hAnsi="Times New Roman" w:cs="Times New Roman"/>
          <w:b/>
          <w:sz w:val="24"/>
          <w:szCs w:val="24"/>
          <w:lang w:val="uk-UA"/>
        </w:rPr>
        <w:t>:</w:t>
      </w:r>
      <w:r w:rsidR="00C06B8C" w:rsidRPr="009E6FDF">
        <w:rPr>
          <w:rFonts w:ascii="Times New Roman" w:hAnsi="Times New Roman" w:cs="Times New Roman"/>
          <w:sz w:val="24"/>
          <w:szCs w:val="24"/>
          <w:lang w:val="uk-UA"/>
        </w:rPr>
        <w:t xml:space="preserve"> </w:t>
      </w:r>
    </w:p>
    <w:p w14:paraId="0732C531" w14:textId="77777777" w:rsidR="00213A90" w:rsidRPr="009E6FDF" w:rsidRDefault="00213A90" w:rsidP="00213A90">
      <w:pPr>
        <w:tabs>
          <w:tab w:val="left" w:pos="851"/>
        </w:tabs>
        <w:spacing w:after="0" w:line="0" w:lineRule="atLeast"/>
        <w:ind w:firstLine="567"/>
        <w:jc w:val="both"/>
        <w:rPr>
          <w:rFonts w:ascii="Times New Roman" w:hAnsi="Times New Roman"/>
          <w:sz w:val="24"/>
          <w:szCs w:val="24"/>
          <w:lang w:val="uk-UA" w:eastAsia="ru-RU"/>
        </w:rPr>
      </w:pPr>
      <w:r w:rsidRPr="009E6FDF">
        <w:rPr>
          <w:rFonts w:ascii="Times New Roman" w:hAnsi="Times New Roman"/>
          <w:sz w:val="24"/>
          <w:szCs w:val="24"/>
          <w:lang w:val="uk-UA" w:eastAsia="zh-CN"/>
        </w:rPr>
        <w:t>Вугілля (ДК 021:2015: 09110000-3 - Тверде паливо).</w:t>
      </w:r>
      <w:r w:rsidRPr="009E6FDF">
        <w:rPr>
          <w:rFonts w:ascii="Times New Roman" w:hAnsi="Times New Roman"/>
          <w:sz w:val="24"/>
          <w:szCs w:val="24"/>
          <w:lang w:val="uk-UA" w:eastAsia="ru-RU"/>
        </w:rPr>
        <w:t xml:space="preserve"> </w:t>
      </w:r>
    </w:p>
    <w:p w14:paraId="56AA0BEE" w14:textId="77777777" w:rsidR="00B815AA" w:rsidRPr="009E6FDF" w:rsidRDefault="00B815AA" w:rsidP="00714374">
      <w:pPr>
        <w:spacing w:after="0"/>
        <w:ind w:firstLine="567"/>
        <w:jc w:val="both"/>
        <w:rPr>
          <w:rFonts w:ascii="Times New Roman" w:hAnsi="Times New Roman" w:cs="Times New Roman"/>
          <w:sz w:val="24"/>
          <w:szCs w:val="24"/>
          <w:lang w:val="uk-UA"/>
        </w:rPr>
      </w:pPr>
    </w:p>
    <w:p w14:paraId="2F042816" w14:textId="194181F6" w:rsidR="00B815AA" w:rsidRPr="009E6FDF" w:rsidRDefault="00B815AA" w:rsidP="00B815AA">
      <w:pPr>
        <w:spacing w:after="0"/>
        <w:ind w:firstLine="567"/>
        <w:jc w:val="both"/>
        <w:rPr>
          <w:rFonts w:ascii="Times New Roman" w:hAnsi="Times New Roman" w:cs="Times New Roman"/>
          <w:sz w:val="24"/>
          <w:szCs w:val="24"/>
          <w:lang w:val="uk-UA"/>
        </w:rPr>
      </w:pPr>
      <w:r w:rsidRPr="009E6FDF">
        <w:rPr>
          <w:rFonts w:ascii="Times New Roman" w:hAnsi="Times New Roman" w:cs="Times New Roman"/>
          <w:b/>
          <w:sz w:val="24"/>
          <w:szCs w:val="24"/>
          <w:lang w:val="uk-UA"/>
        </w:rPr>
        <w:t>3. Обґрунтування технічних та якісних характеристик предмета закупівлі</w:t>
      </w:r>
      <w:r w:rsidRPr="009E6FDF">
        <w:rPr>
          <w:rFonts w:ascii="Times New Roman" w:hAnsi="Times New Roman" w:cs="Times New Roman"/>
          <w:sz w:val="24"/>
          <w:szCs w:val="24"/>
          <w:lang w:val="uk-UA"/>
        </w:rPr>
        <w:t>:</w:t>
      </w:r>
    </w:p>
    <w:p w14:paraId="03CBB93B" w14:textId="77777777" w:rsidR="00213A90" w:rsidRPr="009E6FDF" w:rsidRDefault="00213A90" w:rsidP="00213A90">
      <w:pPr>
        <w:tabs>
          <w:tab w:val="left" w:pos="851"/>
        </w:tabs>
        <w:spacing w:after="0" w:line="0" w:lineRule="atLeast"/>
        <w:ind w:firstLine="567"/>
        <w:jc w:val="both"/>
        <w:rPr>
          <w:rFonts w:ascii="Times New Roman" w:hAnsi="Times New Roman"/>
          <w:sz w:val="24"/>
          <w:szCs w:val="24"/>
          <w:lang w:val="uk-UA" w:eastAsia="ru-RU"/>
        </w:rPr>
      </w:pPr>
      <w:r w:rsidRPr="009E6FDF">
        <w:rPr>
          <w:rFonts w:ascii="Times New Roman" w:hAnsi="Times New Roman"/>
          <w:sz w:val="24"/>
          <w:szCs w:val="24"/>
          <w:lang w:val="uk-UA" w:eastAsia="ru-RU"/>
        </w:rPr>
        <w:t>Технічні та якісні характеристики вугілля повинні відповідати нормам ДСТУ, ТУ та наступним показникам:</w:t>
      </w:r>
    </w:p>
    <w:tbl>
      <w:tblPr>
        <w:tblW w:w="9609" w:type="dxa"/>
        <w:jc w:val="center"/>
        <w:tblLook w:val="0000" w:firstRow="0" w:lastRow="0" w:firstColumn="0" w:lastColumn="0" w:noHBand="0" w:noVBand="0"/>
      </w:tblPr>
      <w:tblGrid>
        <w:gridCol w:w="980"/>
        <w:gridCol w:w="1719"/>
        <w:gridCol w:w="1227"/>
        <w:gridCol w:w="1260"/>
        <w:gridCol w:w="1247"/>
        <w:gridCol w:w="1484"/>
        <w:gridCol w:w="1692"/>
      </w:tblGrid>
      <w:tr w:rsidR="00201078" w:rsidRPr="00201078" w14:paraId="1244BCC3" w14:textId="77777777" w:rsidTr="00F4555B">
        <w:trPr>
          <w:trHeight w:val="1100"/>
          <w:jc w:val="center"/>
        </w:trPr>
        <w:tc>
          <w:tcPr>
            <w:tcW w:w="980" w:type="dxa"/>
            <w:tcBorders>
              <w:top w:val="single" w:sz="6" w:space="0" w:color="000000"/>
              <w:left w:val="single" w:sz="6" w:space="0" w:color="000000"/>
              <w:bottom w:val="single" w:sz="6" w:space="0" w:color="000000"/>
              <w:right w:val="single" w:sz="6" w:space="0" w:color="000000"/>
            </w:tcBorders>
          </w:tcPr>
          <w:p w14:paraId="69602323"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 п/п</w:t>
            </w:r>
          </w:p>
        </w:tc>
        <w:tc>
          <w:tcPr>
            <w:tcW w:w="1719" w:type="dxa"/>
            <w:tcBorders>
              <w:top w:val="single" w:sz="6" w:space="0" w:color="000000"/>
              <w:left w:val="single" w:sz="6" w:space="0" w:color="000000"/>
              <w:bottom w:val="single" w:sz="6" w:space="0" w:color="000000"/>
              <w:right w:val="single" w:sz="6" w:space="0" w:color="000000"/>
            </w:tcBorders>
          </w:tcPr>
          <w:p w14:paraId="2830F133"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 xml:space="preserve">Найменування марки вугілля </w:t>
            </w:r>
          </w:p>
        </w:tc>
        <w:tc>
          <w:tcPr>
            <w:tcW w:w="122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8A1F230"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Розмір кусків в мм.</w:t>
            </w:r>
          </w:p>
        </w:tc>
        <w:tc>
          <w:tcPr>
            <w:tcW w:w="126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7D51245"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 xml:space="preserve">Кількість, </w:t>
            </w:r>
            <w:proofErr w:type="spellStart"/>
            <w:r w:rsidRPr="00201078">
              <w:rPr>
                <w:rFonts w:ascii="Times New Roman" w:hAnsi="Times New Roman"/>
                <w:lang w:val="uk-UA"/>
              </w:rPr>
              <w:t>тонн</w:t>
            </w:r>
            <w:proofErr w:type="spellEnd"/>
          </w:p>
        </w:tc>
        <w:tc>
          <w:tcPr>
            <w:tcW w:w="124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42AE491"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Зольність на сухий стан палива, %</w:t>
            </w:r>
          </w:p>
        </w:tc>
        <w:tc>
          <w:tcPr>
            <w:tcW w:w="148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C8F6020"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Загальна волога на робочий стан палива, %</w:t>
            </w:r>
          </w:p>
        </w:tc>
        <w:tc>
          <w:tcPr>
            <w:tcW w:w="16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367701C"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Нижча теплота згорання</w:t>
            </w:r>
          </w:p>
        </w:tc>
      </w:tr>
      <w:tr w:rsidR="00201078" w:rsidRPr="00201078" w14:paraId="0C5BA70E" w14:textId="77777777" w:rsidTr="00F4555B">
        <w:trPr>
          <w:trHeight w:val="660"/>
          <w:jc w:val="center"/>
        </w:trPr>
        <w:tc>
          <w:tcPr>
            <w:tcW w:w="980" w:type="dxa"/>
            <w:tcBorders>
              <w:top w:val="single" w:sz="6" w:space="0" w:color="000000"/>
              <w:left w:val="single" w:sz="6" w:space="0" w:color="000000"/>
              <w:bottom w:val="single" w:sz="6" w:space="0" w:color="000000"/>
              <w:right w:val="single" w:sz="6" w:space="0" w:color="000000"/>
            </w:tcBorders>
          </w:tcPr>
          <w:p w14:paraId="720A4F77"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1</w:t>
            </w:r>
          </w:p>
        </w:tc>
        <w:tc>
          <w:tcPr>
            <w:tcW w:w="1719" w:type="dxa"/>
            <w:tcBorders>
              <w:top w:val="single" w:sz="6" w:space="0" w:color="000000"/>
              <w:left w:val="single" w:sz="6" w:space="0" w:color="000000"/>
              <w:bottom w:val="single" w:sz="6" w:space="0" w:color="000000"/>
              <w:right w:val="single" w:sz="6" w:space="0" w:color="000000"/>
            </w:tcBorders>
          </w:tcPr>
          <w:p w14:paraId="10978524"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 xml:space="preserve">Вугілля марки Г (Г2) </w:t>
            </w:r>
          </w:p>
          <w:p w14:paraId="1FDB61C3"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(або еквівалент)*</w:t>
            </w:r>
          </w:p>
        </w:tc>
        <w:tc>
          <w:tcPr>
            <w:tcW w:w="122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E424BB5"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13-100</w:t>
            </w:r>
          </w:p>
        </w:tc>
        <w:tc>
          <w:tcPr>
            <w:tcW w:w="126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05F3EBE" w14:textId="3BE587B0" w:rsidR="003039B8" w:rsidRPr="00201078" w:rsidRDefault="00DA6009"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25</w:t>
            </w:r>
          </w:p>
        </w:tc>
        <w:tc>
          <w:tcPr>
            <w:tcW w:w="124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0F6A64A"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більше 24 %</w:t>
            </w:r>
          </w:p>
        </w:tc>
        <w:tc>
          <w:tcPr>
            <w:tcW w:w="148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1561F42"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більше 8 %</w:t>
            </w:r>
          </w:p>
        </w:tc>
        <w:tc>
          <w:tcPr>
            <w:tcW w:w="16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FF9C732"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менше 5300 ккал/кг</w:t>
            </w:r>
          </w:p>
        </w:tc>
      </w:tr>
      <w:tr w:rsidR="00201078" w:rsidRPr="00201078" w14:paraId="3D9F4D1B" w14:textId="77777777" w:rsidTr="00F4555B">
        <w:trPr>
          <w:trHeight w:val="660"/>
          <w:jc w:val="center"/>
        </w:trPr>
        <w:tc>
          <w:tcPr>
            <w:tcW w:w="980" w:type="dxa"/>
            <w:tcBorders>
              <w:left w:val="single" w:sz="6" w:space="0" w:color="000000"/>
              <w:bottom w:val="single" w:sz="6" w:space="0" w:color="000000"/>
              <w:right w:val="single" w:sz="6" w:space="0" w:color="000000"/>
            </w:tcBorders>
          </w:tcPr>
          <w:p w14:paraId="33247384"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2</w:t>
            </w:r>
          </w:p>
        </w:tc>
        <w:tc>
          <w:tcPr>
            <w:tcW w:w="1719" w:type="dxa"/>
            <w:tcBorders>
              <w:top w:val="single" w:sz="6" w:space="0" w:color="000000"/>
              <w:left w:val="single" w:sz="6" w:space="0" w:color="000000"/>
              <w:bottom w:val="single" w:sz="6" w:space="0" w:color="000000"/>
              <w:right w:val="single" w:sz="6" w:space="0" w:color="000000"/>
            </w:tcBorders>
          </w:tcPr>
          <w:p w14:paraId="187067F8" w14:textId="77777777" w:rsidR="003039B8" w:rsidRPr="00201078" w:rsidRDefault="003039B8" w:rsidP="00F4555B">
            <w:pPr>
              <w:pStyle w:val="a6"/>
              <w:spacing w:before="0" w:beforeAutospacing="0" w:after="0" w:afterAutospacing="0"/>
              <w:jc w:val="center"/>
              <w:rPr>
                <w:rFonts w:ascii="Times New Roman" w:hAnsi="Times New Roman"/>
                <w:b/>
                <w:lang w:val="uk-UA"/>
              </w:rPr>
            </w:pPr>
            <w:r w:rsidRPr="00201078">
              <w:rPr>
                <w:rFonts w:ascii="Times New Roman" w:hAnsi="Times New Roman"/>
                <w:b/>
                <w:lang w:val="uk-UA"/>
              </w:rPr>
              <w:t>Вугілля марки Ж**</w:t>
            </w:r>
          </w:p>
          <w:p w14:paraId="2B5166D8"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(або еквівалент)*</w:t>
            </w:r>
          </w:p>
        </w:tc>
        <w:tc>
          <w:tcPr>
            <w:tcW w:w="122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CE32676"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13-100</w:t>
            </w:r>
          </w:p>
        </w:tc>
        <w:tc>
          <w:tcPr>
            <w:tcW w:w="126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1476D55" w14:textId="77777777" w:rsidR="003039B8" w:rsidRPr="00201078" w:rsidRDefault="003039B8" w:rsidP="00F4555B">
            <w:pPr>
              <w:pStyle w:val="2"/>
              <w:spacing w:before="0" w:beforeAutospacing="0" w:after="0" w:afterAutospacing="0"/>
              <w:jc w:val="center"/>
              <w:rPr>
                <w:rFonts w:ascii="Times New Roman" w:hAnsi="Times New Roman"/>
                <w:b/>
                <w:bCs/>
                <w:lang w:val="uk-UA"/>
              </w:rPr>
            </w:pPr>
            <w:r w:rsidRPr="00201078">
              <w:rPr>
                <w:rFonts w:ascii="Times New Roman" w:hAnsi="Times New Roman"/>
                <w:b/>
                <w:bCs/>
                <w:lang w:val="uk-UA"/>
              </w:rPr>
              <w:t xml:space="preserve">25 </w:t>
            </w:r>
          </w:p>
        </w:tc>
        <w:tc>
          <w:tcPr>
            <w:tcW w:w="124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C3A4873"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більше 24 %</w:t>
            </w:r>
          </w:p>
        </w:tc>
        <w:tc>
          <w:tcPr>
            <w:tcW w:w="148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2FA0CD7"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більше 8 %</w:t>
            </w:r>
          </w:p>
        </w:tc>
        <w:tc>
          <w:tcPr>
            <w:tcW w:w="16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DCB5C43"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менше 5700 ккал/кг</w:t>
            </w:r>
          </w:p>
        </w:tc>
      </w:tr>
    </w:tbl>
    <w:p w14:paraId="07DE0C94" w14:textId="77777777" w:rsidR="003039B8" w:rsidRPr="00201078" w:rsidRDefault="003039B8" w:rsidP="003039B8">
      <w:pPr>
        <w:tabs>
          <w:tab w:val="left" w:pos="851"/>
        </w:tabs>
        <w:spacing w:after="0" w:line="0" w:lineRule="atLeast"/>
        <w:jc w:val="center"/>
        <w:rPr>
          <w:rFonts w:ascii="Times New Roman" w:hAnsi="Times New Roman"/>
          <w:b/>
          <w:sz w:val="24"/>
          <w:szCs w:val="24"/>
          <w:lang w:val="uk-UA" w:eastAsia="zh-CN"/>
        </w:rPr>
      </w:pPr>
    </w:p>
    <w:p w14:paraId="40A03489" w14:textId="35CCAB8D" w:rsidR="003039B8" w:rsidRPr="00201078" w:rsidRDefault="003039B8" w:rsidP="003039B8">
      <w:pPr>
        <w:tabs>
          <w:tab w:val="left" w:pos="851"/>
        </w:tabs>
        <w:spacing w:after="0" w:line="0" w:lineRule="atLeast"/>
        <w:jc w:val="center"/>
        <w:rPr>
          <w:rFonts w:ascii="Times New Roman" w:hAnsi="Times New Roman"/>
          <w:b/>
          <w:sz w:val="24"/>
          <w:szCs w:val="24"/>
          <w:lang w:val="uk-UA" w:eastAsia="zh-CN"/>
        </w:rPr>
      </w:pPr>
      <w:r w:rsidRPr="00201078">
        <w:rPr>
          <w:rFonts w:ascii="Times New Roman" w:hAnsi="Times New Roman"/>
          <w:b/>
          <w:sz w:val="24"/>
          <w:szCs w:val="24"/>
          <w:lang w:val="uk-UA" w:eastAsia="zh-CN"/>
        </w:rPr>
        <w:t>АБО</w:t>
      </w:r>
    </w:p>
    <w:p w14:paraId="5D0C34F9" w14:textId="77777777" w:rsidR="003039B8" w:rsidRPr="00201078" w:rsidRDefault="003039B8" w:rsidP="003039B8">
      <w:pPr>
        <w:tabs>
          <w:tab w:val="left" w:pos="851"/>
        </w:tabs>
        <w:spacing w:after="0" w:line="0" w:lineRule="atLeast"/>
        <w:jc w:val="center"/>
        <w:rPr>
          <w:rFonts w:ascii="Times New Roman" w:hAnsi="Times New Roman"/>
          <w:b/>
          <w:sz w:val="24"/>
          <w:szCs w:val="24"/>
          <w:lang w:val="uk-UA" w:eastAsia="zh-CN"/>
        </w:rPr>
      </w:pPr>
    </w:p>
    <w:tbl>
      <w:tblPr>
        <w:tblW w:w="9609" w:type="dxa"/>
        <w:jc w:val="center"/>
        <w:tblLook w:val="0000" w:firstRow="0" w:lastRow="0" w:firstColumn="0" w:lastColumn="0" w:noHBand="0" w:noVBand="0"/>
      </w:tblPr>
      <w:tblGrid>
        <w:gridCol w:w="980"/>
        <w:gridCol w:w="1719"/>
        <w:gridCol w:w="1227"/>
        <w:gridCol w:w="1260"/>
        <w:gridCol w:w="1247"/>
        <w:gridCol w:w="1484"/>
        <w:gridCol w:w="1692"/>
      </w:tblGrid>
      <w:tr w:rsidR="00201078" w:rsidRPr="00201078" w14:paraId="1A6342CA" w14:textId="77777777" w:rsidTr="00DC6B5A">
        <w:trPr>
          <w:trHeight w:val="1100"/>
          <w:jc w:val="center"/>
        </w:trPr>
        <w:tc>
          <w:tcPr>
            <w:tcW w:w="980" w:type="dxa"/>
            <w:tcBorders>
              <w:top w:val="single" w:sz="6" w:space="0" w:color="000000"/>
              <w:left w:val="single" w:sz="6" w:space="0" w:color="000000"/>
              <w:bottom w:val="single" w:sz="6" w:space="0" w:color="000000"/>
              <w:right w:val="single" w:sz="6" w:space="0" w:color="000000"/>
            </w:tcBorders>
          </w:tcPr>
          <w:p w14:paraId="032BFDAD"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 п/п</w:t>
            </w:r>
          </w:p>
        </w:tc>
        <w:tc>
          <w:tcPr>
            <w:tcW w:w="1719" w:type="dxa"/>
            <w:tcBorders>
              <w:top w:val="single" w:sz="6" w:space="0" w:color="000000"/>
              <w:left w:val="single" w:sz="6" w:space="0" w:color="000000"/>
              <w:bottom w:val="single" w:sz="6" w:space="0" w:color="000000"/>
              <w:right w:val="single" w:sz="6" w:space="0" w:color="000000"/>
            </w:tcBorders>
          </w:tcPr>
          <w:p w14:paraId="49AF86C7"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 xml:space="preserve">Найменування марки вугілля </w:t>
            </w:r>
          </w:p>
        </w:tc>
        <w:tc>
          <w:tcPr>
            <w:tcW w:w="122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DD24B39"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Розмір кусків в мм.</w:t>
            </w:r>
          </w:p>
        </w:tc>
        <w:tc>
          <w:tcPr>
            <w:tcW w:w="126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79CACC3"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 xml:space="preserve">Кількість, </w:t>
            </w:r>
            <w:proofErr w:type="spellStart"/>
            <w:r w:rsidRPr="00201078">
              <w:rPr>
                <w:rFonts w:ascii="Times New Roman" w:hAnsi="Times New Roman"/>
                <w:lang w:val="uk-UA"/>
              </w:rPr>
              <w:t>тонн</w:t>
            </w:r>
            <w:proofErr w:type="spellEnd"/>
          </w:p>
        </w:tc>
        <w:tc>
          <w:tcPr>
            <w:tcW w:w="124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09C93C7"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Зольність на сухий стан палива, %</w:t>
            </w:r>
          </w:p>
        </w:tc>
        <w:tc>
          <w:tcPr>
            <w:tcW w:w="148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1DDF216"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Загальна волога на робочий стан палива, %</w:t>
            </w:r>
          </w:p>
        </w:tc>
        <w:tc>
          <w:tcPr>
            <w:tcW w:w="16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A9D2A0F"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Нижча теплота згорання</w:t>
            </w:r>
          </w:p>
        </w:tc>
      </w:tr>
      <w:tr w:rsidR="00201078" w:rsidRPr="00201078" w14:paraId="7EB9AB2D" w14:textId="77777777" w:rsidTr="00DC6B5A">
        <w:trPr>
          <w:trHeight w:val="660"/>
          <w:jc w:val="center"/>
        </w:trPr>
        <w:tc>
          <w:tcPr>
            <w:tcW w:w="980" w:type="dxa"/>
            <w:tcBorders>
              <w:top w:val="single" w:sz="6" w:space="0" w:color="000000"/>
              <w:left w:val="single" w:sz="6" w:space="0" w:color="000000"/>
              <w:bottom w:val="single" w:sz="4" w:space="0" w:color="auto"/>
              <w:right w:val="single" w:sz="6" w:space="0" w:color="000000"/>
            </w:tcBorders>
          </w:tcPr>
          <w:p w14:paraId="6D0601D7"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1</w:t>
            </w:r>
          </w:p>
        </w:tc>
        <w:tc>
          <w:tcPr>
            <w:tcW w:w="1719" w:type="dxa"/>
            <w:tcBorders>
              <w:top w:val="single" w:sz="6" w:space="0" w:color="000000"/>
              <w:left w:val="single" w:sz="6" w:space="0" w:color="000000"/>
              <w:bottom w:val="single" w:sz="4" w:space="0" w:color="auto"/>
              <w:right w:val="single" w:sz="6" w:space="0" w:color="000000"/>
            </w:tcBorders>
          </w:tcPr>
          <w:p w14:paraId="1A8199BB"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 xml:space="preserve">Вугілля марки Г (Г2) </w:t>
            </w:r>
          </w:p>
          <w:p w14:paraId="78F361E3"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(або еквівалент)*</w:t>
            </w:r>
          </w:p>
        </w:tc>
        <w:tc>
          <w:tcPr>
            <w:tcW w:w="1227" w:type="dxa"/>
            <w:tcBorders>
              <w:top w:val="single" w:sz="6" w:space="0" w:color="000000"/>
              <w:left w:val="single" w:sz="6" w:space="0" w:color="000000"/>
              <w:bottom w:val="single" w:sz="4" w:space="0" w:color="auto"/>
              <w:right w:val="single" w:sz="6" w:space="0" w:color="000000"/>
            </w:tcBorders>
            <w:tcMar>
              <w:top w:w="0" w:type="dxa"/>
              <w:left w:w="105" w:type="dxa"/>
              <w:bottom w:w="0" w:type="dxa"/>
              <w:right w:w="105" w:type="dxa"/>
            </w:tcMar>
          </w:tcPr>
          <w:p w14:paraId="2BFF4231"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13-100</w:t>
            </w:r>
          </w:p>
        </w:tc>
        <w:tc>
          <w:tcPr>
            <w:tcW w:w="1260" w:type="dxa"/>
            <w:tcBorders>
              <w:top w:val="single" w:sz="6" w:space="0" w:color="000000"/>
              <w:left w:val="single" w:sz="6" w:space="0" w:color="000000"/>
              <w:bottom w:val="single" w:sz="4" w:space="0" w:color="auto"/>
              <w:right w:val="single" w:sz="6" w:space="0" w:color="000000"/>
            </w:tcBorders>
            <w:tcMar>
              <w:top w:w="0" w:type="dxa"/>
              <w:left w:w="105" w:type="dxa"/>
              <w:bottom w:w="0" w:type="dxa"/>
              <w:right w:w="105" w:type="dxa"/>
            </w:tcMar>
          </w:tcPr>
          <w:p w14:paraId="7A9B2E09" w14:textId="000A34BC" w:rsidR="003039B8" w:rsidRPr="00201078" w:rsidRDefault="00DA6009"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25</w:t>
            </w:r>
          </w:p>
        </w:tc>
        <w:tc>
          <w:tcPr>
            <w:tcW w:w="1247" w:type="dxa"/>
            <w:tcBorders>
              <w:top w:val="single" w:sz="6" w:space="0" w:color="000000"/>
              <w:left w:val="single" w:sz="6" w:space="0" w:color="000000"/>
              <w:bottom w:val="single" w:sz="4" w:space="0" w:color="auto"/>
              <w:right w:val="single" w:sz="6" w:space="0" w:color="000000"/>
            </w:tcBorders>
            <w:tcMar>
              <w:top w:w="0" w:type="dxa"/>
              <w:left w:w="105" w:type="dxa"/>
              <w:bottom w:w="0" w:type="dxa"/>
              <w:right w:w="105" w:type="dxa"/>
            </w:tcMar>
          </w:tcPr>
          <w:p w14:paraId="2E42001D"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більше 24 %</w:t>
            </w:r>
          </w:p>
        </w:tc>
        <w:tc>
          <w:tcPr>
            <w:tcW w:w="1484" w:type="dxa"/>
            <w:tcBorders>
              <w:top w:val="single" w:sz="6" w:space="0" w:color="000000"/>
              <w:left w:val="single" w:sz="6" w:space="0" w:color="000000"/>
              <w:bottom w:val="single" w:sz="4" w:space="0" w:color="auto"/>
              <w:right w:val="single" w:sz="6" w:space="0" w:color="000000"/>
            </w:tcBorders>
            <w:tcMar>
              <w:top w:w="0" w:type="dxa"/>
              <w:left w:w="105" w:type="dxa"/>
              <w:bottom w:w="0" w:type="dxa"/>
              <w:right w:w="105" w:type="dxa"/>
            </w:tcMar>
          </w:tcPr>
          <w:p w14:paraId="350B214B"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більше 8 %</w:t>
            </w:r>
          </w:p>
        </w:tc>
        <w:tc>
          <w:tcPr>
            <w:tcW w:w="1692"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0708FC09"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менше 5300 ккал/кг</w:t>
            </w:r>
          </w:p>
        </w:tc>
      </w:tr>
      <w:tr w:rsidR="00201078" w:rsidRPr="00201078" w14:paraId="11EA39E6" w14:textId="77777777" w:rsidTr="00DC6B5A">
        <w:trPr>
          <w:trHeight w:val="660"/>
          <w:jc w:val="center"/>
        </w:trPr>
        <w:tc>
          <w:tcPr>
            <w:tcW w:w="980" w:type="dxa"/>
            <w:tcBorders>
              <w:top w:val="single" w:sz="4" w:space="0" w:color="auto"/>
              <w:left w:val="single" w:sz="4" w:space="0" w:color="auto"/>
              <w:bottom w:val="single" w:sz="4" w:space="0" w:color="auto"/>
              <w:right w:val="single" w:sz="4" w:space="0" w:color="auto"/>
            </w:tcBorders>
            <w:vAlign w:val="center"/>
          </w:tcPr>
          <w:p w14:paraId="33E8C93F"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2</w:t>
            </w:r>
          </w:p>
        </w:tc>
        <w:tc>
          <w:tcPr>
            <w:tcW w:w="1719" w:type="dxa"/>
            <w:tcBorders>
              <w:top w:val="single" w:sz="4" w:space="0" w:color="auto"/>
              <w:left w:val="single" w:sz="4" w:space="0" w:color="auto"/>
              <w:bottom w:val="single" w:sz="4" w:space="0" w:color="auto"/>
              <w:right w:val="single" w:sz="4" w:space="0" w:color="auto"/>
            </w:tcBorders>
          </w:tcPr>
          <w:p w14:paraId="047D3EF2" w14:textId="77777777" w:rsidR="003039B8" w:rsidRPr="00201078" w:rsidRDefault="003039B8" w:rsidP="00F4555B">
            <w:pPr>
              <w:pStyle w:val="a6"/>
              <w:spacing w:before="0" w:beforeAutospacing="0" w:after="0" w:afterAutospacing="0"/>
              <w:jc w:val="center"/>
              <w:rPr>
                <w:rFonts w:ascii="Times New Roman" w:hAnsi="Times New Roman"/>
                <w:b/>
                <w:lang w:val="uk-UA"/>
              </w:rPr>
            </w:pPr>
            <w:r w:rsidRPr="00201078">
              <w:rPr>
                <w:rFonts w:ascii="Times New Roman" w:hAnsi="Times New Roman"/>
                <w:b/>
                <w:lang w:val="uk-UA"/>
              </w:rPr>
              <w:t>Вугілля марки Ж</w:t>
            </w:r>
          </w:p>
          <w:p w14:paraId="53E48136"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(або еквівалент)*</w:t>
            </w:r>
          </w:p>
        </w:tc>
        <w:tc>
          <w:tcPr>
            <w:tcW w:w="122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003DD069"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13-100</w:t>
            </w:r>
          </w:p>
        </w:tc>
        <w:tc>
          <w:tcPr>
            <w:tcW w:w="126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5E70ECD0" w14:textId="77777777" w:rsidR="003039B8" w:rsidRPr="00201078" w:rsidRDefault="003039B8" w:rsidP="00F4555B">
            <w:pPr>
              <w:pStyle w:val="2"/>
              <w:spacing w:before="0" w:beforeAutospacing="0" w:after="0" w:afterAutospacing="0"/>
              <w:jc w:val="center"/>
              <w:rPr>
                <w:rFonts w:ascii="Times New Roman" w:hAnsi="Times New Roman"/>
                <w:b/>
                <w:bCs/>
                <w:lang w:val="uk-UA"/>
              </w:rPr>
            </w:pPr>
            <w:r w:rsidRPr="00201078">
              <w:rPr>
                <w:rFonts w:ascii="Times New Roman" w:hAnsi="Times New Roman"/>
                <w:b/>
                <w:bCs/>
                <w:lang w:val="uk-UA"/>
              </w:rPr>
              <w:t>25</w:t>
            </w:r>
          </w:p>
        </w:tc>
        <w:tc>
          <w:tcPr>
            <w:tcW w:w="124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2D39C8E6"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більше 14 %</w:t>
            </w:r>
          </w:p>
        </w:tc>
        <w:tc>
          <w:tcPr>
            <w:tcW w:w="148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1CDCDF8C"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більше 12 %</w:t>
            </w:r>
          </w:p>
        </w:tc>
        <w:tc>
          <w:tcPr>
            <w:tcW w:w="1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078B5FB"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менше 6100 ккал/кг</w:t>
            </w:r>
          </w:p>
        </w:tc>
      </w:tr>
    </w:tbl>
    <w:p w14:paraId="63EDA4F1" w14:textId="77777777" w:rsidR="00DC6B5A" w:rsidRDefault="00DC6B5A" w:rsidP="00DC6B5A">
      <w:pPr>
        <w:tabs>
          <w:tab w:val="left" w:pos="851"/>
        </w:tabs>
        <w:spacing w:after="0" w:line="0" w:lineRule="atLeast"/>
        <w:jc w:val="both"/>
        <w:rPr>
          <w:rFonts w:ascii="Times New Roman" w:hAnsi="Times New Roman"/>
          <w:i/>
          <w:sz w:val="24"/>
          <w:szCs w:val="24"/>
          <w:lang w:val="uk-UA" w:eastAsia="zh-CN"/>
        </w:rPr>
      </w:pPr>
      <w:r w:rsidRPr="00201078">
        <w:rPr>
          <w:i/>
          <w:lang w:val="uk-UA" w:eastAsia="zh-CN"/>
        </w:rPr>
        <w:t xml:space="preserve">*Еквівалент – товар, який за своїми технічними та якісними характеристиками відповідає товару, що закуповується, що повинно бути підтверджено шляхом надання у складі тендерної </w:t>
      </w:r>
      <w:r w:rsidRPr="00201078">
        <w:rPr>
          <w:i/>
          <w:lang w:val="uk-UA" w:eastAsia="zh-CN"/>
        </w:rPr>
        <w:lastRenderedPageBreak/>
        <w:t>пропозиції відповідного висновку уповноваженого органу, який має право надавати такі висновки, компетентність яких підтверджена шляхом акредитації (копія документу, що засвідчує акредитацію такого органу Учасник повинен надати у складі пропозиції) або іншим способом, визначеним законодавством (з документальним обґрунтуванням, поданим Учасником у складі пропозиції).</w:t>
      </w:r>
    </w:p>
    <w:p w14:paraId="59BF8F5E" w14:textId="09131523" w:rsidR="00213A90" w:rsidRPr="009E6FDF" w:rsidRDefault="00DC6B5A" w:rsidP="00DC6B5A">
      <w:pPr>
        <w:tabs>
          <w:tab w:val="left" w:pos="851"/>
        </w:tabs>
        <w:spacing w:after="0" w:line="0" w:lineRule="atLeast"/>
        <w:jc w:val="both"/>
        <w:rPr>
          <w:rFonts w:ascii="Times New Roman" w:hAnsi="Times New Roman"/>
          <w:i/>
          <w:sz w:val="24"/>
          <w:szCs w:val="24"/>
          <w:lang w:val="uk-UA" w:eastAsia="zh-CN"/>
        </w:rPr>
      </w:pPr>
      <w:r w:rsidRPr="0097466A">
        <w:rPr>
          <w:i/>
          <w:lang w:val="uk-UA"/>
        </w:rPr>
        <w:t xml:space="preserve">** Для вугілля </w:t>
      </w:r>
      <w:proofErr w:type="spellStart"/>
      <w:r w:rsidRPr="0097466A">
        <w:rPr>
          <w:i/>
          <w:lang w:val="uk-UA"/>
        </w:rPr>
        <w:t>львівсько</w:t>
      </w:r>
      <w:proofErr w:type="spellEnd"/>
      <w:r w:rsidRPr="0097466A">
        <w:rPr>
          <w:i/>
          <w:lang w:val="uk-UA"/>
        </w:rPr>
        <w:t>-волинського марок Г,Ж</w:t>
      </w:r>
      <w:r>
        <w:rPr>
          <w:i/>
          <w:lang w:val="uk-UA"/>
        </w:rPr>
        <w:t>.</w:t>
      </w:r>
      <w:r w:rsidR="009E6FDF" w:rsidRPr="009E6FDF">
        <w:rPr>
          <w:rFonts w:ascii="Times New Roman" w:hAnsi="Times New Roman"/>
          <w:i/>
          <w:sz w:val="24"/>
          <w:szCs w:val="24"/>
          <w:lang w:val="uk-UA" w:eastAsia="zh-CN"/>
        </w:rPr>
        <w:t xml:space="preserve"> </w:t>
      </w:r>
    </w:p>
    <w:p w14:paraId="24EC01EF" w14:textId="77777777" w:rsidR="00213A90" w:rsidRPr="009E6FDF" w:rsidRDefault="00213A90" w:rsidP="00EF22DF">
      <w:pPr>
        <w:spacing w:after="0"/>
        <w:ind w:firstLine="567"/>
        <w:jc w:val="both"/>
        <w:rPr>
          <w:rFonts w:ascii="Times New Roman" w:hAnsi="Times New Roman" w:cs="Times New Roman"/>
          <w:b/>
          <w:sz w:val="24"/>
          <w:szCs w:val="24"/>
          <w:lang w:val="uk-UA"/>
        </w:rPr>
      </w:pPr>
    </w:p>
    <w:p w14:paraId="4241C269" w14:textId="77777777" w:rsidR="00EF22DF" w:rsidRPr="00201078" w:rsidRDefault="00EF22DF" w:rsidP="00EF22DF">
      <w:pPr>
        <w:spacing w:after="0"/>
        <w:ind w:firstLine="567"/>
        <w:jc w:val="both"/>
        <w:rPr>
          <w:rFonts w:ascii="Times New Roman" w:hAnsi="Times New Roman" w:cs="Times New Roman"/>
          <w:sz w:val="24"/>
          <w:szCs w:val="24"/>
          <w:lang w:val="uk-UA"/>
        </w:rPr>
      </w:pPr>
      <w:r w:rsidRPr="00201078">
        <w:rPr>
          <w:rFonts w:ascii="Times New Roman" w:hAnsi="Times New Roman" w:cs="Times New Roman"/>
          <w:b/>
          <w:sz w:val="24"/>
          <w:szCs w:val="24"/>
          <w:lang w:val="uk-UA"/>
        </w:rPr>
        <w:t>3.1. Кількість товарів</w:t>
      </w:r>
      <w:r w:rsidRPr="00201078">
        <w:rPr>
          <w:rFonts w:ascii="Times New Roman" w:hAnsi="Times New Roman" w:cs="Times New Roman"/>
          <w:sz w:val="24"/>
          <w:szCs w:val="24"/>
          <w:lang w:val="uk-UA"/>
        </w:rPr>
        <w:t xml:space="preserve">: </w:t>
      </w:r>
    </w:p>
    <w:p w14:paraId="61710658" w14:textId="6844C06D" w:rsidR="00EF22DF" w:rsidRPr="00201078" w:rsidRDefault="00DA6009" w:rsidP="00EF22DF">
      <w:pPr>
        <w:spacing w:after="0"/>
        <w:ind w:firstLine="567"/>
        <w:jc w:val="both"/>
        <w:rPr>
          <w:rFonts w:ascii="Times New Roman" w:hAnsi="Times New Roman" w:cs="Times New Roman"/>
          <w:sz w:val="24"/>
          <w:szCs w:val="24"/>
          <w:lang w:val="uk-UA"/>
        </w:rPr>
      </w:pPr>
      <w:r w:rsidRPr="00201078">
        <w:rPr>
          <w:rFonts w:ascii="Times New Roman" w:hAnsi="Times New Roman" w:cs="Times New Roman"/>
          <w:sz w:val="24"/>
          <w:szCs w:val="24"/>
          <w:lang w:val="uk-UA"/>
        </w:rPr>
        <w:t>50</w:t>
      </w:r>
      <w:r w:rsidR="00213A90" w:rsidRPr="00201078">
        <w:rPr>
          <w:rFonts w:ascii="Times New Roman" w:hAnsi="Times New Roman" w:cs="Times New Roman"/>
          <w:sz w:val="24"/>
          <w:szCs w:val="24"/>
          <w:lang w:val="uk-UA"/>
        </w:rPr>
        <w:t xml:space="preserve"> </w:t>
      </w:r>
      <w:proofErr w:type="spellStart"/>
      <w:r w:rsidR="00213A90" w:rsidRPr="00201078">
        <w:rPr>
          <w:rFonts w:ascii="Times New Roman" w:hAnsi="Times New Roman" w:cs="Times New Roman"/>
          <w:sz w:val="24"/>
          <w:szCs w:val="24"/>
          <w:lang w:val="uk-UA"/>
        </w:rPr>
        <w:t>тонн</w:t>
      </w:r>
      <w:proofErr w:type="spellEnd"/>
      <w:r w:rsidR="00EF22DF" w:rsidRPr="00201078">
        <w:rPr>
          <w:rFonts w:ascii="Times New Roman" w:hAnsi="Times New Roman" w:cs="Times New Roman"/>
          <w:sz w:val="24"/>
          <w:szCs w:val="24"/>
          <w:lang w:val="uk-UA"/>
        </w:rPr>
        <w:t>.</w:t>
      </w:r>
    </w:p>
    <w:p w14:paraId="549889E5" w14:textId="77777777" w:rsidR="00B815AA" w:rsidRPr="00201078" w:rsidRDefault="00B815AA" w:rsidP="00714374">
      <w:pPr>
        <w:spacing w:after="0"/>
        <w:ind w:firstLine="567"/>
        <w:jc w:val="both"/>
        <w:rPr>
          <w:rFonts w:ascii="Times New Roman" w:hAnsi="Times New Roman" w:cs="Times New Roman"/>
          <w:b/>
          <w:sz w:val="24"/>
          <w:szCs w:val="24"/>
          <w:lang w:val="uk-UA"/>
        </w:rPr>
      </w:pPr>
    </w:p>
    <w:p w14:paraId="1A6E8606" w14:textId="77777777" w:rsidR="00B815AA" w:rsidRPr="00201078" w:rsidRDefault="00B815AA" w:rsidP="00714374">
      <w:pPr>
        <w:spacing w:after="0"/>
        <w:ind w:firstLine="567"/>
        <w:jc w:val="both"/>
        <w:rPr>
          <w:rFonts w:ascii="Times New Roman" w:hAnsi="Times New Roman" w:cs="Times New Roman"/>
          <w:sz w:val="24"/>
          <w:szCs w:val="24"/>
          <w:lang w:val="uk-UA"/>
        </w:rPr>
      </w:pPr>
      <w:r w:rsidRPr="00201078">
        <w:rPr>
          <w:rFonts w:ascii="Times New Roman" w:hAnsi="Times New Roman" w:cs="Times New Roman"/>
          <w:b/>
          <w:sz w:val="24"/>
          <w:szCs w:val="24"/>
          <w:lang w:val="uk-UA"/>
        </w:rPr>
        <w:t xml:space="preserve">4. </w:t>
      </w:r>
      <w:r w:rsidR="00C06B8C" w:rsidRPr="00201078">
        <w:rPr>
          <w:rFonts w:ascii="Times New Roman" w:hAnsi="Times New Roman" w:cs="Times New Roman"/>
          <w:b/>
          <w:sz w:val="24"/>
          <w:szCs w:val="24"/>
          <w:lang w:val="uk-UA"/>
        </w:rPr>
        <w:t>Очікувана вартість</w:t>
      </w:r>
      <w:r w:rsidRPr="00201078">
        <w:rPr>
          <w:rFonts w:ascii="Times New Roman" w:hAnsi="Times New Roman" w:cs="Times New Roman"/>
          <w:b/>
          <w:sz w:val="24"/>
          <w:szCs w:val="24"/>
          <w:lang w:val="uk-UA"/>
        </w:rPr>
        <w:t xml:space="preserve"> предмета закупівлі</w:t>
      </w:r>
      <w:r w:rsidR="00714374" w:rsidRPr="00201078">
        <w:rPr>
          <w:rFonts w:ascii="Times New Roman" w:hAnsi="Times New Roman" w:cs="Times New Roman"/>
          <w:sz w:val="24"/>
          <w:szCs w:val="24"/>
          <w:lang w:val="uk-UA"/>
        </w:rPr>
        <w:t>:</w:t>
      </w:r>
      <w:r w:rsidR="00C06B8C" w:rsidRPr="00201078">
        <w:rPr>
          <w:rFonts w:ascii="Times New Roman" w:hAnsi="Times New Roman" w:cs="Times New Roman"/>
          <w:sz w:val="24"/>
          <w:szCs w:val="24"/>
          <w:lang w:val="uk-UA"/>
        </w:rPr>
        <w:t xml:space="preserve"> </w:t>
      </w:r>
    </w:p>
    <w:p w14:paraId="01236E12" w14:textId="74196263" w:rsidR="00B815AA" w:rsidRPr="00201078" w:rsidRDefault="00DA6009" w:rsidP="00714374">
      <w:pPr>
        <w:spacing w:after="0"/>
        <w:ind w:firstLine="567"/>
        <w:jc w:val="both"/>
        <w:rPr>
          <w:rFonts w:ascii="Times New Roman" w:hAnsi="Times New Roman" w:cs="Times New Roman"/>
          <w:sz w:val="24"/>
          <w:szCs w:val="24"/>
          <w:lang w:val="uk-UA"/>
        </w:rPr>
      </w:pPr>
      <w:r w:rsidRPr="00201078">
        <w:rPr>
          <w:rFonts w:ascii="Times New Roman" w:hAnsi="Times New Roman" w:cs="Times New Roman"/>
          <w:sz w:val="24"/>
          <w:szCs w:val="24"/>
          <w:lang w:val="uk-UA"/>
        </w:rPr>
        <w:t>450 000,00 грн. (Чотириста п’ятдесят тисяч гривень 00 копійок) з ПДВ</w:t>
      </w:r>
    </w:p>
    <w:p w14:paraId="34B56E70" w14:textId="77777777" w:rsidR="00213A90" w:rsidRPr="00201078" w:rsidRDefault="00213A90" w:rsidP="00714374">
      <w:pPr>
        <w:spacing w:after="0"/>
        <w:ind w:firstLine="567"/>
        <w:jc w:val="both"/>
        <w:rPr>
          <w:rFonts w:ascii="Times New Roman" w:hAnsi="Times New Roman" w:cs="Times New Roman"/>
          <w:b/>
          <w:sz w:val="24"/>
          <w:szCs w:val="24"/>
          <w:lang w:val="uk-UA"/>
        </w:rPr>
      </w:pPr>
    </w:p>
    <w:p w14:paraId="67A7C4D5" w14:textId="77777777" w:rsidR="00B815AA" w:rsidRPr="009E6FDF" w:rsidRDefault="00B815AA" w:rsidP="00B815AA">
      <w:pPr>
        <w:tabs>
          <w:tab w:val="left" w:pos="851"/>
        </w:tabs>
        <w:spacing w:after="0" w:line="0" w:lineRule="atLeast"/>
        <w:ind w:left="567"/>
        <w:jc w:val="both"/>
        <w:rPr>
          <w:rFonts w:ascii="Times New Roman" w:hAnsi="Times New Roman"/>
          <w:b/>
          <w:sz w:val="24"/>
          <w:szCs w:val="24"/>
          <w:lang w:val="uk-UA" w:eastAsia="ru-RU"/>
        </w:rPr>
      </w:pPr>
      <w:r w:rsidRPr="009E6FDF">
        <w:rPr>
          <w:rFonts w:ascii="Times New Roman" w:hAnsi="Times New Roman" w:cs="Times New Roman"/>
          <w:b/>
          <w:sz w:val="24"/>
          <w:szCs w:val="24"/>
          <w:lang w:val="uk-UA"/>
        </w:rPr>
        <w:t xml:space="preserve">5. </w:t>
      </w:r>
      <w:r w:rsidRPr="009E6FDF">
        <w:rPr>
          <w:rFonts w:ascii="Times New Roman" w:hAnsi="Times New Roman"/>
          <w:b/>
          <w:sz w:val="24"/>
          <w:szCs w:val="24"/>
          <w:lang w:val="uk-UA" w:eastAsia="ru-RU"/>
        </w:rPr>
        <w:t>Обґрунтування розміру бюджетного призначення та очікуваної вартості предмета закупівлі:</w:t>
      </w:r>
    </w:p>
    <w:p w14:paraId="6FAAF27A" w14:textId="0CE058DE" w:rsidR="00B815AA" w:rsidRPr="009E6FDF" w:rsidRDefault="00B815AA" w:rsidP="00B815AA">
      <w:pPr>
        <w:tabs>
          <w:tab w:val="left" w:pos="851"/>
        </w:tabs>
        <w:spacing w:after="0" w:line="0" w:lineRule="atLeast"/>
        <w:ind w:firstLine="567"/>
        <w:jc w:val="both"/>
        <w:rPr>
          <w:rFonts w:ascii="Times New Roman" w:hAnsi="Times New Roman"/>
          <w:sz w:val="24"/>
          <w:szCs w:val="24"/>
          <w:lang w:val="uk-UA" w:eastAsia="ru-RU"/>
        </w:rPr>
      </w:pPr>
      <w:r w:rsidRPr="009E6FDF">
        <w:rPr>
          <w:rFonts w:ascii="Times New Roman" w:hAnsi="Times New Roman"/>
          <w:sz w:val="24"/>
          <w:szCs w:val="24"/>
          <w:lang w:val="uk-UA" w:eastAsia="ru-RU"/>
        </w:rPr>
        <w:t xml:space="preserve">Розмір бюджетного призначення для предмета закупівлі </w:t>
      </w:r>
      <w:r w:rsidR="00213A90" w:rsidRPr="009E6FDF">
        <w:rPr>
          <w:rFonts w:ascii="Times New Roman" w:hAnsi="Times New Roman"/>
          <w:sz w:val="24"/>
          <w:szCs w:val="24"/>
          <w:lang w:val="uk-UA" w:eastAsia="zh-CN"/>
        </w:rPr>
        <w:t>Вугілля (ДК 021:2015: 09110000-3 - Тверде паливо)</w:t>
      </w:r>
      <w:r w:rsidR="00213A90" w:rsidRPr="009E6FDF">
        <w:rPr>
          <w:rFonts w:ascii="Times New Roman" w:hAnsi="Times New Roman"/>
          <w:sz w:val="24"/>
          <w:szCs w:val="24"/>
          <w:lang w:val="uk-UA" w:eastAsia="ru-RU"/>
        </w:rPr>
        <w:t xml:space="preserve"> </w:t>
      </w:r>
      <w:r w:rsidRPr="009E6FDF">
        <w:rPr>
          <w:rFonts w:ascii="Times New Roman" w:hAnsi="Times New Roman"/>
          <w:sz w:val="24"/>
          <w:szCs w:val="24"/>
          <w:lang w:val="uk-UA" w:eastAsia="ru-RU"/>
        </w:rPr>
        <w:t>сформований з урахуванням очікуваної вартості закупівлі що включає бюджетне призначення на 2025 рік за бюджетною програмою КПКВК 3401110 «Розвиток спорту серед осіб з інвалідністю та їх фізкультурно-спортивна реабілітація»</w:t>
      </w:r>
      <w:r w:rsidR="005E5A07" w:rsidRPr="009E6FDF">
        <w:rPr>
          <w:rFonts w:ascii="Times New Roman" w:hAnsi="Times New Roman"/>
          <w:sz w:val="24"/>
          <w:szCs w:val="24"/>
          <w:lang w:val="uk-UA" w:eastAsia="ru-RU"/>
        </w:rPr>
        <w:t xml:space="preserve"> а також коштів, зекономлених в результаті проведеної закупівлі відкритих торгів з Особливостями Вугілля (Код ДК 021:2015 09110000-3 Тверде паливо</w:t>
      </w:r>
      <w:r w:rsidR="005E5A07" w:rsidRPr="00BD2589">
        <w:rPr>
          <w:rFonts w:ascii="Times New Roman" w:hAnsi="Times New Roman"/>
          <w:sz w:val="24"/>
          <w:szCs w:val="24"/>
          <w:lang w:val="uk-UA" w:eastAsia="ru-RU"/>
        </w:rPr>
        <w:t>) (ідентифіка</w:t>
      </w:r>
      <w:r w:rsidR="00BD2589" w:rsidRPr="00BD2589">
        <w:rPr>
          <w:rFonts w:ascii="Times New Roman" w:hAnsi="Times New Roman"/>
          <w:sz w:val="24"/>
          <w:szCs w:val="24"/>
          <w:lang w:val="uk-UA" w:eastAsia="ru-RU"/>
        </w:rPr>
        <w:t>т</w:t>
      </w:r>
      <w:r w:rsidR="005E5A07" w:rsidRPr="00BD2589">
        <w:rPr>
          <w:rFonts w:ascii="Times New Roman" w:hAnsi="Times New Roman"/>
          <w:sz w:val="24"/>
          <w:szCs w:val="24"/>
          <w:lang w:val="uk-UA" w:eastAsia="ru-RU"/>
        </w:rPr>
        <w:t>ор в</w:t>
      </w:r>
      <w:r w:rsidR="005E5A07" w:rsidRPr="009E6FDF">
        <w:rPr>
          <w:rFonts w:ascii="Times New Roman" w:hAnsi="Times New Roman"/>
          <w:sz w:val="24"/>
          <w:szCs w:val="24"/>
          <w:lang w:val="uk-UA" w:eastAsia="ru-RU"/>
        </w:rPr>
        <w:t xml:space="preserve"> електронній системі закупівель UA-2025-01-23-011474-a)</w:t>
      </w:r>
      <w:r w:rsidR="00DA6009">
        <w:rPr>
          <w:rFonts w:ascii="Times New Roman" w:hAnsi="Times New Roman"/>
          <w:sz w:val="24"/>
          <w:szCs w:val="24"/>
          <w:lang w:val="uk-UA" w:eastAsia="ru-RU"/>
        </w:rPr>
        <w:t>.</w:t>
      </w:r>
    </w:p>
    <w:p w14:paraId="78EBFAE6" w14:textId="77777777" w:rsidR="00213A90" w:rsidRPr="009E6FDF" w:rsidRDefault="00213A90" w:rsidP="00213A90">
      <w:pPr>
        <w:tabs>
          <w:tab w:val="left" w:pos="851"/>
        </w:tabs>
        <w:spacing w:after="0" w:line="0" w:lineRule="atLeast"/>
        <w:ind w:firstLine="567"/>
        <w:jc w:val="both"/>
        <w:rPr>
          <w:rFonts w:ascii="Times New Roman" w:hAnsi="Times New Roman"/>
          <w:sz w:val="24"/>
          <w:szCs w:val="24"/>
          <w:lang w:val="uk-UA" w:eastAsia="ru-RU"/>
        </w:rPr>
      </w:pPr>
      <w:r w:rsidRPr="009E6FDF">
        <w:rPr>
          <w:rFonts w:ascii="Times New Roman" w:hAnsi="Times New Roman"/>
          <w:sz w:val="24"/>
          <w:szCs w:val="24"/>
          <w:lang w:val="uk-UA" w:eastAsia="ru-RU"/>
        </w:rPr>
        <w:t xml:space="preserve">Очікувану вартість предмета закупівлі обумовлено аналізом споживання вугілля за календарний рік та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аналізу загальнодоступної інформації про ціну товару, тобто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системі закупівель «Прозоро», тощо. Відповідно до вказаної методики, при визначені очікуваної вартості предмету закупівлі був проведений моніторинг цін в електронній системі закупівель «Прозоро» на </w:t>
      </w:r>
      <w:r w:rsidRPr="009E6FDF">
        <w:rPr>
          <w:rFonts w:ascii="Times New Roman" w:hAnsi="Times New Roman"/>
          <w:sz w:val="24"/>
          <w:szCs w:val="24"/>
          <w:lang w:val="uk-UA" w:eastAsia="zh-CN"/>
        </w:rPr>
        <w:t>аналогічні</w:t>
      </w:r>
      <w:r w:rsidRPr="009E6FDF">
        <w:rPr>
          <w:rFonts w:ascii="Times New Roman" w:hAnsi="Times New Roman"/>
          <w:sz w:val="24"/>
          <w:szCs w:val="24"/>
          <w:lang w:val="uk-UA" w:eastAsia="ru-RU"/>
        </w:rPr>
        <w:t xml:space="preserve"> за технічними характеристиками товари.</w:t>
      </w:r>
    </w:p>
    <w:p w14:paraId="59B98124" w14:textId="77777777" w:rsidR="00B815AA" w:rsidRPr="009E6FDF" w:rsidRDefault="00B815AA" w:rsidP="00714374">
      <w:pPr>
        <w:spacing w:after="0"/>
        <w:ind w:firstLine="567"/>
        <w:jc w:val="both"/>
        <w:rPr>
          <w:rFonts w:ascii="Times New Roman" w:hAnsi="Times New Roman" w:cs="Times New Roman"/>
          <w:b/>
          <w:sz w:val="24"/>
          <w:szCs w:val="24"/>
          <w:lang w:val="uk-UA"/>
        </w:rPr>
      </w:pPr>
    </w:p>
    <w:p w14:paraId="46709E87" w14:textId="72783F70" w:rsidR="00EF22DF" w:rsidRPr="009E6FDF" w:rsidRDefault="00EF22DF" w:rsidP="00EF22DF">
      <w:pPr>
        <w:tabs>
          <w:tab w:val="left" w:pos="0"/>
        </w:tabs>
        <w:spacing w:after="0" w:line="0" w:lineRule="atLeast"/>
        <w:ind w:left="567"/>
        <w:contextualSpacing/>
        <w:jc w:val="both"/>
        <w:rPr>
          <w:rFonts w:ascii="Times New Roman" w:eastAsia="Calibri" w:hAnsi="Times New Roman" w:cs="Times New Roman"/>
          <w:b/>
          <w:sz w:val="24"/>
          <w:szCs w:val="24"/>
          <w:lang w:val="uk-UA" w:eastAsia="ru-RU"/>
        </w:rPr>
      </w:pPr>
      <w:r w:rsidRPr="009E6FDF">
        <w:rPr>
          <w:rFonts w:ascii="Times New Roman" w:eastAsia="Calibri" w:hAnsi="Times New Roman" w:cs="Times New Roman"/>
          <w:b/>
          <w:sz w:val="24"/>
          <w:szCs w:val="24"/>
          <w:lang w:val="uk-UA" w:eastAsia="ru-RU"/>
        </w:rPr>
        <w:t>6. Процедура закупівлі:</w:t>
      </w:r>
    </w:p>
    <w:p w14:paraId="36AEE06E" w14:textId="77777777" w:rsidR="00213A90" w:rsidRPr="009E6FDF" w:rsidRDefault="00213A90" w:rsidP="00213A90">
      <w:pPr>
        <w:tabs>
          <w:tab w:val="left" w:pos="851"/>
        </w:tabs>
        <w:spacing w:after="0" w:line="0" w:lineRule="atLeast"/>
        <w:ind w:firstLine="567"/>
        <w:jc w:val="both"/>
        <w:rPr>
          <w:rFonts w:ascii="Times New Roman" w:hAnsi="Times New Roman"/>
          <w:sz w:val="24"/>
          <w:szCs w:val="24"/>
          <w:lang w:val="uk-UA" w:eastAsia="ru-RU"/>
        </w:rPr>
      </w:pPr>
      <w:r w:rsidRPr="009E6FDF">
        <w:rPr>
          <w:rFonts w:ascii="Times New Roman" w:hAnsi="Times New Roman"/>
          <w:sz w:val="24"/>
          <w:szCs w:val="24"/>
          <w:lang w:val="uk-UA" w:eastAsia="ru-RU"/>
        </w:rPr>
        <w:t xml:space="preserve">Для закупівлі </w:t>
      </w:r>
      <w:r w:rsidRPr="009E6FDF">
        <w:rPr>
          <w:rFonts w:ascii="Times New Roman" w:hAnsi="Times New Roman"/>
          <w:sz w:val="24"/>
          <w:szCs w:val="24"/>
          <w:lang w:val="uk-UA" w:eastAsia="zh-CN"/>
        </w:rPr>
        <w:t>Вугілля (ДК 021:2015: 09110000-3 - Тверде паливо)</w:t>
      </w:r>
      <w:r w:rsidRPr="009E6FDF">
        <w:rPr>
          <w:rFonts w:ascii="Times New Roman" w:hAnsi="Times New Roman"/>
          <w:sz w:val="24"/>
          <w:szCs w:val="24"/>
          <w:lang w:val="uk-UA" w:eastAsia="ru-RU"/>
        </w:rPr>
        <w:t xml:space="preserve"> підприємством «Західний реабілітаційно-спортивний центр» Національного комітету спорту інвалідів України», керуючись ОСОБЛИВОСТЯМИ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 Законом України «Про публічні закупівлі» та іншими нормативними актами чинного законодавства, прийнято рішення про оприлюднення в електронній системі закупівель </w:t>
      </w:r>
      <w:proofErr w:type="spellStart"/>
      <w:r w:rsidRPr="009E6FDF">
        <w:rPr>
          <w:rFonts w:ascii="Times New Roman" w:hAnsi="Times New Roman"/>
          <w:sz w:val="24"/>
          <w:szCs w:val="24"/>
          <w:lang w:val="uk-UA" w:eastAsia="ru-RU"/>
        </w:rPr>
        <w:t>ProZorro</w:t>
      </w:r>
      <w:proofErr w:type="spellEnd"/>
      <w:r w:rsidRPr="009E6FDF">
        <w:rPr>
          <w:rFonts w:ascii="Times New Roman" w:hAnsi="Times New Roman"/>
          <w:sz w:val="24"/>
          <w:szCs w:val="24"/>
          <w:lang w:val="uk-UA" w:eastAsia="ru-RU"/>
        </w:rPr>
        <w:t xml:space="preserve"> закупівлі за процедурою відкриті торги (з особливостями, в порядку, визначеному постановою Кабінету Міністрів України №1178 від 12.10.2022р.).</w:t>
      </w:r>
    </w:p>
    <w:p w14:paraId="2F00E78B" w14:textId="77777777" w:rsidR="00EF22DF" w:rsidRPr="009E6FDF" w:rsidRDefault="00EF22DF" w:rsidP="00714374">
      <w:pPr>
        <w:spacing w:after="0"/>
        <w:ind w:firstLine="567"/>
        <w:jc w:val="both"/>
        <w:rPr>
          <w:rFonts w:ascii="Times New Roman" w:hAnsi="Times New Roman" w:cs="Times New Roman"/>
          <w:b/>
          <w:sz w:val="24"/>
          <w:szCs w:val="24"/>
          <w:lang w:val="uk-UA"/>
        </w:rPr>
      </w:pPr>
    </w:p>
    <w:p w14:paraId="0BBED656" w14:textId="36FEE91F" w:rsidR="00AB55EF" w:rsidRPr="00201078" w:rsidRDefault="00EF22DF" w:rsidP="00714374">
      <w:pPr>
        <w:spacing w:after="0"/>
        <w:ind w:firstLine="567"/>
        <w:jc w:val="both"/>
        <w:rPr>
          <w:rFonts w:ascii="Times New Roman" w:hAnsi="Times New Roman" w:cs="Times New Roman"/>
          <w:sz w:val="24"/>
          <w:szCs w:val="24"/>
          <w:lang w:val="uk-UA"/>
        </w:rPr>
      </w:pPr>
      <w:r w:rsidRPr="00201078">
        <w:rPr>
          <w:rFonts w:ascii="Times New Roman" w:hAnsi="Times New Roman" w:cs="Times New Roman"/>
          <w:b/>
          <w:sz w:val="24"/>
          <w:szCs w:val="24"/>
          <w:lang w:val="uk-UA"/>
        </w:rPr>
        <w:t xml:space="preserve">7. </w:t>
      </w:r>
      <w:r w:rsidR="00AB55EF" w:rsidRPr="00201078">
        <w:rPr>
          <w:rFonts w:ascii="Times New Roman" w:hAnsi="Times New Roman" w:cs="Times New Roman"/>
          <w:b/>
          <w:sz w:val="24"/>
          <w:szCs w:val="24"/>
          <w:lang w:val="uk-UA"/>
        </w:rPr>
        <w:t>Орієнтовний початок проведення процедури закупівлі:</w:t>
      </w:r>
      <w:r w:rsidR="00AB55EF" w:rsidRPr="00201078">
        <w:rPr>
          <w:rFonts w:ascii="Times New Roman" w:hAnsi="Times New Roman" w:cs="Times New Roman"/>
          <w:sz w:val="24"/>
          <w:szCs w:val="24"/>
          <w:lang w:val="uk-UA"/>
        </w:rPr>
        <w:t xml:space="preserve"> </w:t>
      </w:r>
      <w:r w:rsidR="00DA6009" w:rsidRPr="00201078">
        <w:rPr>
          <w:rFonts w:ascii="Times New Roman" w:hAnsi="Times New Roman" w:cs="Times New Roman"/>
          <w:sz w:val="24"/>
          <w:szCs w:val="24"/>
          <w:lang w:val="uk-UA"/>
        </w:rPr>
        <w:t>жовтень</w:t>
      </w:r>
      <w:r w:rsidR="00AB55EF" w:rsidRPr="00201078">
        <w:rPr>
          <w:rFonts w:ascii="Times New Roman" w:hAnsi="Times New Roman" w:cs="Times New Roman"/>
          <w:sz w:val="24"/>
          <w:szCs w:val="24"/>
          <w:lang w:val="uk-UA"/>
        </w:rPr>
        <w:t xml:space="preserve"> 202</w:t>
      </w:r>
      <w:r w:rsidR="00213A90" w:rsidRPr="00201078">
        <w:rPr>
          <w:rFonts w:ascii="Times New Roman" w:hAnsi="Times New Roman" w:cs="Times New Roman"/>
          <w:sz w:val="24"/>
          <w:szCs w:val="24"/>
          <w:lang w:val="uk-UA"/>
        </w:rPr>
        <w:t>5</w:t>
      </w:r>
      <w:r w:rsidR="00AB55EF" w:rsidRPr="00201078">
        <w:rPr>
          <w:rFonts w:ascii="Times New Roman" w:hAnsi="Times New Roman" w:cs="Times New Roman"/>
          <w:sz w:val="24"/>
          <w:szCs w:val="24"/>
          <w:lang w:val="uk-UA"/>
        </w:rPr>
        <w:t xml:space="preserve"> року.</w:t>
      </w:r>
    </w:p>
    <w:p w14:paraId="33316700" w14:textId="77777777" w:rsidR="00714374" w:rsidRPr="009E6FDF" w:rsidRDefault="00714374" w:rsidP="00714374">
      <w:pPr>
        <w:spacing w:after="0"/>
        <w:ind w:firstLine="567"/>
        <w:jc w:val="both"/>
        <w:rPr>
          <w:rFonts w:ascii="Times New Roman" w:hAnsi="Times New Roman" w:cs="Times New Roman"/>
          <w:sz w:val="24"/>
          <w:szCs w:val="24"/>
          <w:lang w:val="uk-UA"/>
        </w:rPr>
      </w:pPr>
    </w:p>
    <w:p w14:paraId="790830CB" w14:textId="77777777" w:rsidR="00714374" w:rsidRDefault="00714374" w:rsidP="00714374">
      <w:pPr>
        <w:spacing w:after="0"/>
        <w:ind w:firstLine="567"/>
        <w:jc w:val="both"/>
        <w:rPr>
          <w:rFonts w:ascii="Times New Roman" w:hAnsi="Times New Roman" w:cs="Times New Roman"/>
          <w:sz w:val="24"/>
          <w:szCs w:val="24"/>
          <w:lang w:val="uk-UA"/>
        </w:rPr>
      </w:pPr>
    </w:p>
    <w:p w14:paraId="6C422718" w14:textId="77777777" w:rsidR="00201078" w:rsidRPr="009E6FDF" w:rsidRDefault="00201078" w:rsidP="00714374">
      <w:pPr>
        <w:spacing w:after="0"/>
        <w:ind w:firstLine="567"/>
        <w:jc w:val="both"/>
        <w:rPr>
          <w:rFonts w:ascii="Times New Roman" w:hAnsi="Times New Roman" w:cs="Times New Roman"/>
          <w:sz w:val="24"/>
          <w:szCs w:val="24"/>
          <w:lang w:val="uk-UA"/>
        </w:rPr>
      </w:pPr>
      <w:bookmarkStart w:id="0" w:name="_GoBack"/>
      <w:bookmarkEnd w:id="0"/>
    </w:p>
    <w:p w14:paraId="4A44E4A4" w14:textId="77777777" w:rsidR="00714374" w:rsidRPr="009E6FDF" w:rsidRDefault="00714374" w:rsidP="00714374">
      <w:pPr>
        <w:pStyle w:val="ShiftAlt"/>
        <w:spacing w:line="240" w:lineRule="auto"/>
        <w:ind w:left="787" w:firstLine="567"/>
        <w:rPr>
          <w:rFonts w:cs="Times New Roman"/>
          <w:color w:val="auto"/>
          <w:szCs w:val="24"/>
        </w:rPr>
      </w:pPr>
    </w:p>
    <w:p w14:paraId="50043C06" w14:textId="685AE653" w:rsidR="00456173" w:rsidRPr="009E6FDF" w:rsidRDefault="00213A90" w:rsidP="00D65A59">
      <w:pPr>
        <w:tabs>
          <w:tab w:val="left" w:pos="851"/>
        </w:tabs>
        <w:spacing w:after="0" w:line="0" w:lineRule="atLeast"/>
        <w:ind w:firstLine="567"/>
        <w:jc w:val="both"/>
        <w:rPr>
          <w:rFonts w:cs="Times New Roman"/>
          <w:szCs w:val="24"/>
        </w:rPr>
      </w:pPr>
      <w:r w:rsidRPr="009E6FDF">
        <w:rPr>
          <w:rFonts w:ascii="Times New Roman" w:hAnsi="Times New Roman"/>
          <w:b/>
          <w:sz w:val="24"/>
          <w:szCs w:val="24"/>
          <w:lang w:val="uk-UA" w:eastAsia="ru-RU"/>
        </w:rPr>
        <w:t>Технік І категорії</w:t>
      </w:r>
      <w:r w:rsidRPr="009E6FDF">
        <w:rPr>
          <w:rFonts w:ascii="Times New Roman" w:hAnsi="Times New Roman"/>
          <w:b/>
          <w:sz w:val="24"/>
          <w:szCs w:val="24"/>
          <w:lang w:val="uk-UA" w:eastAsia="ru-RU"/>
        </w:rPr>
        <w:tab/>
      </w:r>
      <w:r w:rsidRPr="009E6FDF">
        <w:rPr>
          <w:rFonts w:ascii="Times New Roman" w:hAnsi="Times New Roman"/>
          <w:b/>
          <w:sz w:val="24"/>
          <w:szCs w:val="24"/>
          <w:lang w:val="uk-UA" w:eastAsia="ru-RU"/>
        </w:rPr>
        <w:tab/>
      </w:r>
      <w:r w:rsidRPr="009E6FDF">
        <w:rPr>
          <w:rFonts w:ascii="Times New Roman" w:hAnsi="Times New Roman"/>
          <w:b/>
          <w:sz w:val="24"/>
          <w:szCs w:val="24"/>
          <w:lang w:val="uk-UA" w:eastAsia="ru-RU"/>
        </w:rPr>
        <w:tab/>
      </w:r>
      <w:r w:rsidRPr="009E6FDF">
        <w:rPr>
          <w:rFonts w:ascii="Times New Roman" w:hAnsi="Times New Roman"/>
          <w:b/>
          <w:sz w:val="24"/>
          <w:szCs w:val="24"/>
          <w:lang w:val="uk-UA" w:eastAsia="ru-RU"/>
        </w:rPr>
        <w:tab/>
      </w:r>
      <w:r w:rsidRPr="009E6FDF">
        <w:rPr>
          <w:rFonts w:ascii="Times New Roman" w:hAnsi="Times New Roman"/>
          <w:b/>
          <w:sz w:val="24"/>
          <w:szCs w:val="24"/>
          <w:lang w:val="uk-UA" w:eastAsia="ru-RU"/>
        </w:rPr>
        <w:tab/>
      </w:r>
      <w:r w:rsidRPr="009E6FDF">
        <w:rPr>
          <w:rFonts w:ascii="Times New Roman" w:hAnsi="Times New Roman"/>
          <w:b/>
          <w:sz w:val="24"/>
          <w:szCs w:val="24"/>
          <w:lang w:val="uk-UA" w:eastAsia="ru-RU"/>
        </w:rPr>
        <w:tab/>
      </w:r>
      <w:r w:rsidRPr="009E6FDF">
        <w:rPr>
          <w:rFonts w:ascii="Times New Roman" w:hAnsi="Times New Roman"/>
          <w:b/>
          <w:sz w:val="24"/>
          <w:szCs w:val="24"/>
          <w:lang w:val="uk-UA" w:eastAsia="ru-RU"/>
        </w:rPr>
        <w:tab/>
      </w:r>
      <w:r w:rsidRPr="009E6FDF">
        <w:rPr>
          <w:rFonts w:ascii="Times New Roman" w:hAnsi="Times New Roman"/>
          <w:b/>
          <w:sz w:val="24"/>
          <w:szCs w:val="24"/>
          <w:lang w:val="uk-UA" w:eastAsia="ru-RU"/>
        </w:rPr>
        <w:tab/>
        <w:t xml:space="preserve"> Р.В. Набоков</w:t>
      </w:r>
    </w:p>
    <w:sectPr w:rsidR="00456173" w:rsidRPr="009E6F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A68A2"/>
    <w:multiLevelType w:val="hybridMultilevel"/>
    <w:tmpl w:val="273230C2"/>
    <w:lvl w:ilvl="0" w:tplc="A2FC0488">
      <w:start w:val="1"/>
      <w:numFmt w:val="decimal"/>
      <w:suff w:val="space"/>
      <w:lvlText w:val="%1."/>
      <w:lvlJc w:val="left"/>
      <w:pPr>
        <w:ind w:left="786" w:hanging="360"/>
      </w:pPr>
      <w:rPr>
        <w:rFonts w:cs="Times New Roman" w:hint="default"/>
        <w:b/>
        <w:color w:val="auto"/>
      </w:rPr>
    </w:lvl>
    <w:lvl w:ilvl="1" w:tplc="04220019">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612"/>
    <w:rsid w:val="000E6B15"/>
    <w:rsid w:val="00201078"/>
    <w:rsid w:val="00213A90"/>
    <w:rsid w:val="00253D63"/>
    <w:rsid w:val="002C1D97"/>
    <w:rsid w:val="002C602B"/>
    <w:rsid w:val="003039B8"/>
    <w:rsid w:val="00380689"/>
    <w:rsid w:val="00387612"/>
    <w:rsid w:val="003E5A47"/>
    <w:rsid w:val="003F7192"/>
    <w:rsid w:val="00456173"/>
    <w:rsid w:val="00534C4A"/>
    <w:rsid w:val="005B7B20"/>
    <w:rsid w:val="005E5A07"/>
    <w:rsid w:val="00616FC4"/>
    <w:rsid w:val="00714374"/>
    <w:rsid w:val="00751D90"/>
    <w:rsid w:val="0082679E"/>
    <w:rsid w:val="00835463"/>
    <w:rsid w:val="009B335C"/>
    <w:rsid w:val="009E6FDF"/>
    <w:rsid w:val="00A2600F"/>
    <w:rsid w:val="00AB55EF"/>
    <w:rsid w:val="00B815AA"/>
    <w:rsid w:val="00BD2589"/>
    <w:rsid w:val="00C06B8C"/>
    <w:rsid w:val="00C23EAD"/>
    <w:rsid w:val="00D65A59"/>
    <w:rsid w:val="00D84D0F"/>
    <w:rsid w:val="00D94D37"/>
    <w:rsid w:val="00DA6009"/>
    <w:rsid w:val="00DC6B5A"/>
    <w:rsid w:val="00ED4B42"/>
    <w:rsid w:val="00EF22DF"/>
    <w:rsid w:val="00F10F36"/>
    <w:rsid w:val="00F11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F20C2"/>
  <w15:chartTrackingRefBased/>
  <w15:docId w15:val="{CAD91E06-A3FE-422F-B28C-2CF8BCE0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1D9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C1D97"/>
    <w:rPr>
      <w:rFonts w:ascii="Segoe UI" w:hAnsi="Segoe UI" w:cs="Segoe UI"/>
      <w:sz w:val="18"/>
      <w:szCs w:val="18"/>
    </w:rPr>
  </w:style>
  <w:style w:type="paragraph" w:customStyle="1" w:styleId="ShiftAlt">
    <w:name w:val="Додаток_основной_текст (Додаток___Shift+Alt)"/>
    <w:uiPriority w:val="2"/>
    <w:rsid w:val="00456173"/>
    <w:pPr>
      <w:autoSpaceDE w:val="0"/>
      <w:autoSpaceDN w:val="0"/>
      <w:adjustRightInd w:val="0"/>
      <w:spacing w:after="0" w:line="210" w:lineRule="atLeast"/>
      <w:ind w:firstLine="227"/>
      <w:jc w:val="both"/>
    </w:pPr>
    <w:rPr>
      <w:rFonts w:ascii="Times New Roman" w:hAnsi="Times New Roman" w:cs="Myriad Pro"/>
      <w:color w:val="000000"/>
      <w:sz w:val="24"/>
      <w:szCs w:val="18"/>
      <w:lang w:val="uk-UA"/>
    </w:rPr>
  </w:style>
  <w:style w:type="paragraph" w:customStyle="1" w:styleId="2">
    <w:name w:val="Обычный (веб)2"/>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5"/>
    <w:uiPriority w:val="99"/>
    <w:unhideWhenUsed/>
    <w:qFormat/>
    <w:rsid w:val="00213A90"/>
    <w:pPr>
      <w:spacing w:before="100" w:beforeAutospacing="1" w:after="100" w:afterAutospacing="1" w:line="240" w:lineRule="auto"/>
    </w:pPr>
    <w:rPr>
      <w:rFonts w:ascii="Calibri" w:eastAsia="Calibri" w:hAnsi="Calibri" w:cs="Times New Roman"/>
      <w:sz w:val="24"/>
      <w:szCs w:val="24"/>
      <w:lang w:eastAsia="ru-RU"/>
    </w:rPr>
  </w:style>
  <w:style w:type="character" w:customStyle="1" w:styleId="a5">
    <w:name w:val="Обычны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З Знак"/>
    <w:link w:val="2"/>
    <w:uiPriority w:val="99"/>
    <w:qFormat/>
    <w:locked/>
    <w:rsid w:val="00213A90"/>
    <w:rPr>
      <w:rFonts w:ascii="Calibri" w:eastAsia="Calibri" w:hAnsi="Calibri" w:cs="Times New Roman"/>
      <w:sz w:val="24"/>
      <w:szCs w:val="24"/>
      <w:lang w:eastAsia="ru-RU"/>
    </w:rPr>
  </w:style>
  <w:style w:type="paragraph" w:customStyle="1" w:styleId="a6">
    <w:name w:val="Зна"/>
    <w:aliases w:val="З"/>
    <w:basedOn w:val="a"/>
    <w:next w:val="a7"/>
    <w:unhideWhenUsed/>
    <w:qFormat/>
    <w:rsid w:val="00213A90"/>
    <w:pPr>
      <w:spacing w:before="100" w:beforeAutospacing="1" w:after="100" w:afterAutospacing="1" w:line="240" w:lineRule="auto"/>
    </w:pPr>
    <w:rPr>
      <w:rFonts w:ascii="Calibri" w:eastAsia="Calibri" w:hAnsi="Calibri" w:cs="Times New Roman"/>
      <w:sz w:val="24"/>
      <w:szCs w:val="24"/>
      <w:lang w:eastAsia="ru-RU"/>
    </w:rPr>
  </w:style>
  <w:style w:type="paragraph" w:styleId="a7">
    <w:name w:val="Normal (Web)"/>
    <w:basedOn w:val="a"/>
    <w:uiPriority w:val="99"/>
    <w:semiHidden/>
    <w:unhideWhenUsed/>
    <w:rsid w:val="00213A9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2</Pages>
  <Words>686</Words>
  <Characters>3912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Учетная запись Майкрософт</cp:lastModifiedBy>
  <cp:revision>19</cp:revision>
  <cp:lastPrinted>2022-01-11T14:07:00Z</cp:lastPrinted>
  <dcterms:created xsi:type="dcterms:W3CDTF">2023-12-14T09:19:00Z</dcterms:created>
  <dcterms:modified xsi:type="dcterms:W3CDTF">2025-10-09T06:53:00Z</dcterms:modified>
</cp:coreProperties>
</file>