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17" w:rsidRPr="00377494" w:rsidRDefault="00E52517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Додаток до </w:t>
      </w:r>
    </w:p>
    <w:p w:rsidR="00E52517" w:rsidRPr="00AC5B3F" w:rsidRDefault="00AC5B3F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C5B3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Наказу № 8</w:t>
      </w:r>
      <w:r w:rsidR="00E52517" w:rsidRPr="00AC5B3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/1-з </w:t>
      </w:r>
    </w:p>
    <w:p w:rsidR="00E52517" w:rsidRPr="00377494" w:rsidRDefault="00AC5B3F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C5B3F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 03</w:t>
      </w:r>
      <w:r w:rsidR="00E52517" w:rsidRPr="00AC5B3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AC5B3F">
        <w:rPr>
          <w:rFonts w:ascii="Times New Roman" w:hAnsi="Times New Roman" w:cs="Times New Roman"/>
          <w:b/>
          <w:bCs/>
          <w:sz w:val="24"/>
          <w:szCs w:val="24"/>
          <w:lang w:val="uk-UA"/>
        </w:rPr>
        <w:t>жовтня</w:t>
      </w:r>
      <w:r w:rsidR="00E52517" w:rsidRPr="00AC5B3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2025 року</w:t>
      </w:r>
    </w:p>
    <w:p w:rsidR="00E52517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9879F2" w:rsidRPr="00377494" w:rsidRDefault="009879F2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52517" w:rsidRPr="00377494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:rsidR="00E52517" w:rsidRPr="00377494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:rsidR="00E52517" w:rsidRPr="00377494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>ОЧІКУВАНОЇ ВАРТОСТІ ПРЕДМЕТА ЗАКУПІВЛ</w:t>
      </w:r>
      <w:bookmarkStart w:id="0" w:name="_GoBack"/>
      <w:bookmarkEnd w:id="0"/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>І</w:t>
      </w:r>
    </w:p>
    <w:p w:rsidR="00E52517" w:rsidRPr="00377494" w:rsidRDefault="00C82E4C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>ЗДІЙСНЕННЯ АВТОРСЬКОГО НАГЛЯДУ ЗА ОБ’ЄКТОМ БУДІВНИЦТВА «НОВЕ БУДІВНИЦТВО КОТЕДЖУ №3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</w:p>
    <w:p w:rsidR="00E52517" w:rsidRPr="00377494" w:rsidRDefault="00E52517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37BA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A37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Замовник: </w:t>
      </w:r>
      <w:r w:rsidR="001A37BA">
        <w:rPr>
          <w:rFonts w:ascii="Times New Roman" w:hAnsi="Times New Roman" w:cs="Times New Roman"/>
          <w:sz w:val="24"/>
          <w:szCs w:val="24"/>
          <w:lang w:val="uk-UA"/>
        </w:rPr>
        <w:t>Підприємство «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Західний </w:t>
      </w:r>
      <w:r w:rsidR="001A37BA">
        <w:rPr>
          <w:rFonts w:ascii="Times New Roman" w:hAnsi="Times New Roman" w:cs="Times New Roman"/>
          <w:sz w:val="24"/>
          <w:szCs w:val="24"/>
          <w:lang w:val="uk-UA"/>
        </w:rPr>
        <w:t>реабілітаційно-спортивний центр»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Національного комітету спорту інвалідів України</w:t>
      </w:r>
    </w:p>
    <w:p w:rsidR="00027419" w:rsidRPr="00377494" w:rsidRDefault="001A37BA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="00027419" w:rsidRPr="003774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од ЄДРПОУ: </w:t>
      </w:r>
      <w:r w:rsidR="00027419" w:rsidRPr="001A37BA">
        <w:rPr>
          <w:rFonts w:ascii="Times New Roman" w:hAnsi="Times New Roman" w:cs="Times New Roman"/>
          <w:sz w:val="24"/>
          <w:szCs w:val="24"/>
          <w:lang w:val="uk-UA"/>
        </w:rPr>
        <w:t>34105878</w:t>
      </w:r>
    </w:p>
    <w:p w:rsidR="00747387" w:rsidRPr="001A37BA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37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 </w:t>
      </w:r>
      <w:r w:rsidR="00625DE0" w:rsidRPr="001A37BA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1A37BA">
        <w:rPr>
          <w:rFonts w:ascii="Times New Roman" w:hAnsi="Times New Roman" w:cs="Times New Roman"/>
          <w:b/>
          <w:sz w:val="24"/>
          <w:szCs w:val="24"/>
          <w:lang w:val="uk-UA"/>
        </w:rPr>
        <w:t>акупівлі: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2E4C"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авторського нагляду за об’єктом будівництва </w:t>
      </w:r>
      <w:r w:rsidR="00DF509D" w:rsidRPr="00206A47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747387" w:rsidRPr="00206A47">
        <w:rPr>
          <w:rFonts w:ascii="Times New Roman" w:hAnsi="Times New Roman" w:cs="Times New Roman"/>
          <w:b/>
          <w:sz w:val="24"/>
          <w:szCs w:val="24"/>
          <w:lang w:val="uk-UA"/>
        </w:rPr>
        <w:t>Нове будівництво котеджу №3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(Коригування).</w:t>
      </w:r>
    </w:p>
    <w:p w:rsidR="00377494" w:rsidRPr="001A37BA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З метою прозорого, ефективного та раціонального використання коштів та на виконання вимог постанови Кабінету Міністрів України від 16.12.2020 № 1266 «Про внесення змін до постанов Кабінету Міністрів України від 1 серпня 2013 р. № 631 і від 11 жовтня 2016 р. № 710» підготовлено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377494" w:rsidRPr="00377494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>Підготовка обґрунтування технічних та якісних характеристик предмета закупівлі, розміру бюджетного призначення, очікуваної вартості предмета закупівлі здійснюється протягом бюджетного року відповідно до річного плану закупівель.</w:t>
      </w:r>
    </w:p>
    <w:p w:rsidR="00377494" w:rsidRPr="00377494" w:rsidRDefault="00377494" w:rsidP="00377494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Для здійснення закупівлі робіт за предметом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авторського нагляду за об’єктом будівництва </w:t>
      </w:r>
      <w:r w:rsidRPr="002B5267">
        <w:rPr>
          <w:rFonts w:ascii="Times New Roman" w:hAnsi="Times New Roman" w:cs="Times New Roman"/>
          <w:b/>
          <w:sz w:val="24"/>
          <w:szCs w:val="24"/>
          <w:lang w:val="uk-UA"/>
        </w:rPr>
        <w:t>«Нове будівництво котеджу №3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, керуючись Законом України «Про публічні закупівлі», ОСОБЛИВОСТЯМИ здійснення публічних закупівель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(зі змінами) (далі – Особливості) та іншими нормативними актами чинного законодавства, </w:t>
      </w:r>
      <w:r w:rsidRPr="003774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 зв’язку з необхідністю захисту прав інтелектуальної власності наявні підстави для оприлюднення договору про закупівлю без застосування відкритих торгів та/або електронного каталогу для закупівлі, визначеного абзацом 5 підпункту 5 пункту 13 Особливостей.</w:t>
      </w:r>
    </w:p>
    <w:p w:rsidR="00377494" w:rsidRPr="00377494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7419" w:rsidRPr="00377494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технічних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якісних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 w:rsidR="00377494" w:rsidRPr="003774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1A37B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C82E4C" w:rsidRPr="00377494" w:rsidRDefault="00C82E4C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79F2">
        <w:rPr>
          <w:rFonts w:ascii="Times New Roman" w:hAnsi="Times New Roman" w:cs="Times New Roman"/>
          <w:sz w:val="24"/>
          <w:szCs w:val="24"/>
          <w:lang w:val="uk-UA"/>
        </w:rPr>
        <w:t>Обґрунтування технічних та якісних характеристик предмета закупівлі здійснювалось на підставі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проектно-кошторисної документації, виготовленої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Товариство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з обмеженою відповідальністю “Львівський проектний інститут”, ЄДРПОУ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40283259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договор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br/>
        <w:t>№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12-10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12 грудня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р.,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що був укладений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за предметом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Розроблення коригованої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прое</w:t>
      </w:r>
      <w:r w:rsidR="00377494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ктно-кошторисної документації: </w:t>
      </w:r>
      <w:r w:rsidR="002B5267" w:rsidRPr="002B5267">
        <w:rPr>
          <w:rFonts w:ascii="Times New Roman" w:hAnsi="Times New Roman" w:cs="Times New Roman"/>
          <w:b/>
          <w:sz w:val="24"/>
          <w:szCs w:val="24"/>
          <w:lang w:val="uk-UA"/>
        </w:rPr>
        <w:t>«Нове будівництво котеджу №3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  <w:r w:rsidR="002B5267" w:rsidRPr="001A37B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(Код ДК 021:2015 71320000-7 Послуги з інженерного проектування), ідентифікатор в електронній системі закупівель </w:t>
      </w:r>
      <w:r w:rsidRPr="00377494">
        <w:rPr>
          <w:rFonts w:ascii="Times New Roman" w:hAnsi="Times New Roman" w:cs="Times New Roman"/>
          <w:sz w:val="24"/>
          <w:szCs w:val="24"/>
        </w:rPr>
        <w:t>UA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-2024-12-12-016021-</w:t>
      </w:r>
      <w:r w:rsidRPr="00377494">
        <w:rPr>
          <w:rFonts w:ascii="Times New Roman" w:hAnsi="Times New Roman" w:cs="Times New Roman"/>
          <w:sz w:val="24"/>
          <w:szCs w:val="24"/>
        </w:rPr>
        <w:t>a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25DE0" w:rsidRPr="00377494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7494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37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377494">
        <w:rPr>
          <w:rFonts w:ascii="Times New Roman" w:hAnsi="Times New Roman" w:cs="Times New Roman"/>
          <w:sz w:val="24"/>
          <w:szCs w:val="24"/>
        </w:rPr>
        <w:t xml:space="preserve"> </w:t>
      </w:r>
      <w:r w:rsidR="007A00EF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зазначеної </w:t>
      </w:r>
      <w:r w:rsidRPr="00377494">
        <w:rPr>
          <w:rFonts w:ascii="Times New Roman" w:hAnsi="Times New Roman" w:cs="Times New Roman"/>
          <w:sz w:val="24"/>
          <w:szCs w:val="24"/>
        </w:rPr>
        <w:t>проектної документації було отримано позитивний експертний звіт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, наданий </w:t>
      </w:r>
      <w:r w:rsidR="00625DE0" w:rsidRPr="00377494">
        <w:rPr>
          <w:rFonts w:ascii="Times New Roman" w:hAnsi="Times New Roman" w:cs="Times New Roman"/>
          <w:sz w:val="24"/>
          <w:szCs w:val="24"/>
        </w:rPr>
        <w:t>ТОВАРИСТВ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377494" w:rsidRPr="00377494">
        <w:rPr>
          <w:rFonts w:ascii="Times New Roman" w:hAnsi="Times New Roman" w:cs="Times New Roman"/>
          <w:sz w:val="24"/>
          <w:szCs w:val="24"/>
        </w:rPr>
        <w:t xml:space="preserve"> З ОБМЕЖЕНОЮ ВІДПОВІДАЛЬНІСТЮ «</w:t>
      </w:r>
      <w:r w:rsidR="009872FB" w:rsidRPr="00377494">
        <w:rPr>
          <w:rFonts w:ascii="Times New Roman" w:hAnsi="Times New Roman" w:cs="Times New Roman"/>
          <w:sz w:val="24"/>
          <w:szCs w:val="24"/>
          <w:lang w:val="uk-UA"/>
        </w:rPr>
        <w:t>ІНВЕСТ ЕКСПЕРТ ГРУП</w:t>
      </w:r>
      <w:r w:rsidR="00377494" w:rsidRPr="00377494">
        <w:rPr>
          <w:rFonts w:ascii="Times New Roman" w:hAnsi="Times New Roman" w:cs="Times New Roman"/>
          <w:sz w:val="24"/>
          <w:szCs w:val="24"/>
        </w:rPr>
        <w:t>»</w:t>
      </w:r>
      <w:r w:rsidR="00377494" w:rsidRPr="0037749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B20DF" w:rsidRPr="009879F2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на підставі проектно-кошторисної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документації, а саме локальних кошторисів, дефектних актів та відомості обсягів робіт, що наявні у складі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кошторисної частини проектної документації на будівництво за проектом</w:t>
      </w:r>
      <w:r w:rsidR="00960B2F" w:rsidRPr="0037749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F509D" w:rsidRPr="00414B1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960B2F" w:rsidRPr="00414B1B">
        <w:rPr>
          <w:rFonts w:ascii="Times New Roman" w:hAnsi="Times New Roman" w:cs="Times New Roman"/>
          <w:sz w:val="24"/>
          <w:szCs w:val="24"/>
          <w:lang w:val="uk-UA"/>
        </w:rPr>
        <w:t>Нове будівництво котеджу №3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  <w:r w:rsidR="00960B2F" w:rsidRPr="009879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Враховуючи той факт, що автором твору (проекту)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«Нове будівництво котеджу №3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 є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Товариство з обмеженою відповідальністю “Львівський проектний інститут”, ЄДРПОУ 40283259</w:t>
      </w: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, яким відчуження авторських прав не здійснювалося, укладення договору з іншим виконавцем робіт вказаного об’єкта буде порушенням норм чинного законодавства. 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>Частиною 2 статті 5 Закону України «Про авторське право і суміжні права», визначено, що первинним суб’єктом, якому належить авторське право, є автор твору. Разом з цим, згідно статті 11 цього Закону особисті немайнові права належать лише автору та не можуть бути передані (відчужені) іншим особам і не переходять у спадщину.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>Ст. 433 Цивільного Кодексу України також визначено, що об’єктом авторського права є твори архітектури. Законом України «Про авторське право і суміжні права» визначено, що твір архітектури – твір у галузі спорудження будівель, містобудування, садово-паркового мистецтва, ландшафтних утворень у формі креслення, ескізів, моделей, збудованих будівель чи споруд, планів населених пунктів тощо (пункт 57 частини першої статті 1 цього Закону).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Ст.1 Закону України «Про архітектурну діяльність» визначено, що проект – документація для будівництва об'єктів архітектури, що складається з креслень, графічних і текстових матеріалів, інженерних і кошторисних розрахунків, які визначають містобудівні, </w:t>
      </w:r>
      <w:proofErr w:type="spellStart"/>
      <w:r w:rsidRPr="009879F2">
        <w:rPr>
          <w:rFonts w:ascii="Times New Roman" w:hAnsi="Times New Roman"/>
          <w:sz w:val="24"/>
          <w:szCs w:val="24"/>
          <w:lang w:val="uk-UA" w:eastAsia="ru-RU"/>
        </w:rPr>
        <w:t>об'ємно</w:t>
      </w:r>
      <w:proofErr w:type="spellEnd"/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-планувальні, архітектурні, конструктивні, технічні та технологічні рішення, вартісні показники конкретного об'єкта архітектури, та відповідає будівельним нормам і правилам; а об'єкти архітектурної діяльності (об'єкти архітектури) – будинки і споруди житлово-цивільного, комунального, промислового та іншого призначення, їх комплекси, об'єкти благоустрою, садово-паркової та ландшафтної архітектури, монументального і монументально-декоративного мистецтва, території (частини територій) адміністративно-територіальних одиниць і населених пунктів. 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абзацу 5 ст.30 Закону України «Про архітектурну діяльність» автор проекту твору архітектури, містобудування, садово-паркового мистецтва має виключне право на участь у подальшій його реалізації, якщо інше не передбачено умовами договору із замовником або юридичною чи фізичною особою, де або в якої він працює, а також на внесення змін до не завершеного будівництвом чи збудованого твору архітектури, містобудування, садово-паркового мистецтва у разі зміни його функціонального призначення чи реконструкції. 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Тому здійснення авторського нагляду іншим виконавцем робіт по об’єкту унеможливлює використання та врахування раніше розроблених проектних рішень. </w:t>
      </w:r>
    </w:p>
    <w:p w:rsidR="009879F2" w:rsidRPr="00C958AE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lastRenderedPageBreak/>
        <w:t>Таким чином, враховуючи вищезазначене, здійснення авторського нагляду за об’єктом будівництва є твором архітектури та підпадає під охорону (захист), як немайнове право автора, пов’язане із створенням та використанням твору архітектури, в рамках дії Цивільного Кодексу України, Закону України «Про авторське право і суміжні права» та інших законодавчих актів.</w:t>
      </w:r>
    </w:p>
    <w:p w:rsidR="009879F2" w:rsidRPr="009879F2" w:rsidRDefault="009879F2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77494" w:rsidRPr="009879F2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79F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500281">
        <w:rPr>
          <w:rFonts w:ascii="Times New Roman" w:hAnsi="Times New Roman" w:cs="Times New Roman"/>
          <w:sz w:val="24"/>
          <w:szCs w:val="24"/>
          <w:lang w:val="uk-UA"/>
        </w:rPr>
        <w:t>106 800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грн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(Сто </w:t>
      </w:r>
      <w:r w:rsidR="000F40A5">
        <w:rPr>
          <w:rFonts w:ascii="Times New Roman" w:hAnsi="Times New Roman" w:cs="Times New Roman"/>
          <w:sz w:val="24"/>
          <w:szCs w:val="24"/>
          <w:lang w:val="uk-UA"/>
        </w:rPr>
        <w:t>шість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тисяч </w:t>
      </w:r>
      <w:r w:rsidR="000F40A5">
        <w:rPr>
          <w:rFonts w:ascii="Times New Roman" w:hAnsi="Times New Roman" w:cs="Times New Roman"/>
          <w:sz w:val="24"/>
          <w:szCs w:val="24"/>
          <w:lang w:val="uk-UA"/>
        </w:rPr>
        <w:t>вісімсот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грн. 00 коп.) без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ПДВ</w:t>
      </w:r>
    </w:p>
    <w:p w:rsidR="00377494" w:rsidRPr="00377494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7419" w:rsidRPr="001A37BA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очікуваної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вартості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предмета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закупівлі</w:t>
      </w:r>
      <w:proofErr w:type="spellEnd"/>
      <w:r w:rsidR="001A37B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DB20DF" w:rsidRPr="00377494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79F2">
        <w:rPr>
          <w:rFonts w:ascii="Times New Roman" w:hAnsi="Times New Roman" w:cs="Times New Roman"/>
          <w:sz w:val="24"/>
          <w:szCs w:val="24"/>
          <w:lang w:val="uk-UA"/>
        </w:rPr>
        <w:t>Обґрунтування розміру бюджетного призначення та визначення очікуваної вартості предмета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закупівлі здійснено на підставі Зведеного кошторисного розрахун</w:t>
      </w:r>
      <w:r w:rsidR="00625DE0" w:rsidRPr="009879F2">
        <w:rPr>
          <w:rFonts w:ascii="Times New Roman" w:hAnsi="Times New Roman" w:cs="Times New Roman"/>
          <w:sz w:val="24"/>
          <w:szCs w:val="24"/>
          <w:lang w:val="uk-UA"/>
        </w:rPr>
        <w:t>ку вартості об`єкта будівництва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, що наявний у складі кошторисної частини проектної документації на будівництво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за проектом </w:t>
      </w:r>
      <w:r w:rsidR="00DF509D" w:rsidRPr="0037749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960B2F"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Нове будівництво котеджу №3 для реабілітаційно-спортивних груп Західного реабілітаційно-спортивного центру НКСІ України» с. Яворів, вул.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>». (Коригування</w:t>
      </w:r>
      <w:r w:rsidR="00960B2F" w:rsidRPr="00377494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377494" w:rsidRPr="00377494" w:rsidRDefault="00377494" w:rsidP="00377494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77494">
        <w:rPr>
          <w:rFonts w:ascii="Times New Roman" w:hAnsi="Times New Roman"/>
          <w:sz w:val="24"/>
          <w:szCs w:val="24"/>
          <w:lang w:val="uk-UA" w:eastAsia="ru-RU"/>
        </w:rPr>
        <w:t xml:space="preserve">Фінансування закупівлі буде здійснено за рахунок бюджетного призначення з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державного бюджету України</w:t>
      </w:r>
      <w:r w:rsidRPr="00377494">
        <w:rPr>
          <w:rFonts w:ascii="Times New Roman" w:hAnsi="Times New Roman"/>
          <w:sz w:val="24"/>
          <w:szCs w:val="24"/>
          <w:lang w:val="uk-UA" w:eastAsia="ru-RU"/>
        </w:rPr>
        <w:t xml:space="preserve"> за бюджетною програмою КПКВК 3401110 «Розвиток спорту серед осіб з інвалідністю та їх фізкультурно-спортивна реабілітація».</w:t>
      </w:r>
    </w:p>
    <w:p w:rsidR="00377494" w:rsidRPr="00377494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>Джерело фінансування робіт: державний бюджет України (спеціальний фонд).</w:t>
      </w:r>
    </w:p>
    <w:p w:rsidR="00027419" w:rsidRPr="00D91BD7" w:rsidRDefault="00027419" w:rsidP="00D91BD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очікуваної вартості згідно предмету закупівлі </w:t>
      </w:r>
      <w:r w:rsidR="00377494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авторського нагляду за об’єктом будівництва </w:t>
      </w:r>
      <w:r w:rsidR="00DF509D" w:rsidRPr="0037749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960B2F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Нове будівництво котеджу №3 для реабілітаційно-спортивних груп Західного реабілітаційно-спортивного центру НКСІ України» с. Яворів, вул.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>». (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B20DF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77494">
        <w:rPr>
          <w:rFonts w:ascii="Times New Roman" w:hAnsi="Times New Roman" w:cs="Times New Roman"/>
          <w:sz w:val="24"/>
          <w:szCs w:val="24"/>
        </w:rPr>
        <w:t>здійснювався</w:t>
      </w:r>
      <w:proofErr w:type="spellEnd"/>
      <w:r w:rsidRPr="0037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377494">
        <w:rPr>
          <w:rFonts w:ascii="Times New Roman" w:hAnsi="Times New Roman" w:cs="Times New Roman"/>
          <w:sz w:val="24"/>
          <w:szCs w:val="24"/>
        </w:rPr>
        <w:t xml:space="preserve"> чином:</w:t>
      </w:r>
    </w:p>
    <w:p w:rsidR="006E5D6D" w:rsidRPr="00377494" w:rsidRDefault="006E5D6D" w:rsidP="003774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Очікувана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вартість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закупівлі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Всього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зведе</w:t>
      </w:r>
      <w:r w:rsidR="00377494" w:rsidRPr="00377494">
        <w:rPr>
          <w:rFonts w:ascii="Times New Roman" w:hAnsi="Times New Roman" w:cs="Times New Roman"/>
          <w:b/>
          <w:sz w:val="24"/>
          <w:szCs w:val="24"/>
        </w:rPr>
        <w:t>ному</w:t>
      </w:r>
      <w:proofErr w:type="spellEnd"/>
      <w:r w:rsidR="00377494"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7494" w:rsidRPr="00377494">
        <w:rPr>
          <w:rFonts w:ascii="Times New Roman" w:hAnsi="Times New Roman" w:cs="Times New Roman"/>
          <w:b/>
          <w:sz w:val="24"/>
          <w:szCs w:val="24"/>
        </w:rPr>
        <w:t>кошторисному</w:t>
      </w:r>
      <w:proofErr w:type="spellEnd"/>
      <w:r w:rsidR="00377494"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7494" w:rsidRPr="00377494">
        <w:rPr>
          <w:rFonts w:ascii="Times New Roman" w:hAnsi="Times New Roman" w:cs="Times New Roman"/>
          <w:b/>
          <w:sz w:val="24"/>
          <w:szCs w:val="24"/>
        </w:rPr>
        <w:t>розрахунку</w:t>
      </w:r>
      <w:proofErr w:type="spellEnd"/>
      <w:r w:rsidR="00377494" w:rsidRPr="00377494">
        <w:rPr>
          <w:rFonts w:ascii="Times New Roman" w:hAnsi="Times New Roman" w:cs="Times New Roman"/>
          <w:b/>
          <w:sz w:val="24"/>
          <w:szCs w:val="24"/>
        </w:rPr>
        <w:t>):</w:t>
      </w:r>
    </w:p>
    <w:p w:rsidR="006E5D6D" w:rsidRPr="00377494" w:rsidRDefault="006E5D6D" w:rsidP="0037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87E6D" w:rsidRPr="00377494" w:rsidRDefault="008D7A27" w:rsidP="00D91BD7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7494">
        <w:rPr>
          <w:rFonts w:ascii="Times New Roman" w:hAnsi="Times New Roman" w:cs="Times New Roman"/>
          <w:sz w:val="24"/>
          <w:szCs w:val="24"/>
        </w:rPr>
        <w:t>Кошти</w:t>
      </w:r>
      <w:proofErr w:type="spellEnd"/>
      <w:r w:rsidRPr="00377494">
        <w:rPr>
          <w:rFonts w:ascii="Times New Roman" w:hAnsi="Times New Roman" w:cs="Times New Roman"/>
          <w:sz w:val="24"/>
          <w:szCs w:val="24"/>
        </w:rPr>
        <w:t xml:space="preserve"> </w:t>
      </w:r>
      <w:r w:rsidR="005207D5" w:rsidRPr="00377494">
        <w:rPr>
          <w:rFonts w:ascii="Times New Roman" w:hAnsi="Times New Roman" w:cs="Times New Roman"/>
          <w:sz w:val="24"/>
          <w:szCs w:val="24"/>
          <w:lang w:val="uk-UA"/>
        </w:rPr>
        <w:t>на здійснення авторського нагляду</w:t>
      </w:r>
      <w:r w:rsidR="00377494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5207D5" w:rsidRPr="00377494">
        <w:rPr>
          <w:rFonts w:ascii="Times New Roman" w:hAnsi="Times New Roman" w:cs="Times New Roman"/>
          <w:sz w:val="24"/>
          <w:szCs w:val="24"/>
          <w:lang w:val="uk-UA"/>
        </w:rPr>
        <w:t>106 800,00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</w:p>
    <w:p w:rsidR="00377494" w:rsidRPr="00377494" w:rsidRDefault="00377494" w:rsidP="001A37BA">
      <w:pPr>
        <w:tabs>
          <w:tab w:val="left" w:pos="0"/>
        </w:tabs>
        <w:spacing w:after="0" w:line="0" w:lineRule="atLeast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37749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Процедура закупівлі:</w:t>
      </w:r>
    </w:p>
    <w:p w:rsidR="00377494" w:rsidRPr="00377494" w:rsidRDefault="00377494" w:rsidP="00377494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774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авторського нагляду за об’єктом будівництва «Нове будівництво котеджу №3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 </w:t>
      </w:r>
      <w:r w:rsidRPr="003774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підприємством «Західний реабілітаційно-спортивний центр» Національного комітету спорту інвалідів України», керуючись ОСОБЛИВОСТЯМИ, Законом України «Про публічні закупівлі» та іншими нормативними актами чинного законодавства, у зв’язку з необхідністю захисту прав інтелектуальної власності наявні підстави для оприлюднення договору про закупівлю без застосування відкритих торгів та/або електронного каталогу для закупівлі, визначеного абзацом 5 підпункту 5 пункту 13 Особливостей.</w:t>
      </w:r>
    </w:p>
    <w:p w:rsidR="00377494" w:rsidRPr="00377494" w:rsidRDefault="00377494" w:rsidP="00377494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77494" w:rsidRPr="00377494" w:rsidRDefault="00377494" w:rsidP="003774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жовтень 2025 року.</w:t>
      </w:r>
    </w:p>
    <w:p w:rsidR="00D91BD7" w:rsidRDefault="00D91BD7" w:rsidP="00E5251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91BD7" w:rsidRDefault="00D91BD7" w:rsidP="00E5251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35463" w:rsidRPr="001A37BA" w:rsidRDefault="00E82040" w:rsidP="00E525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7BA">
        <w:rPr>
          <w:rFonts w:ascii="Times New Roman" w:hAnsi="Times New Roman" w:cs="Times New Roman"/>
          <w:b/>
          <w:sz w:val="24"/>
          <w:szCs w:val="24"/>
        </w:rPr>
        <w:t xml:space="preserve">Заступник директора </w:t>
      </w:r>
      <w:r w:rsidRPr="001A37BA">
        <w:rPr>
          <w:rFonts w:ascii="Times New Roman" w:hAnsi="Times New Roman" w:cs="Times New Roman"/>
          <w:b/>
          <w:sz w:val="24"/>
          <w:szCs w:val="24"/>
        </w:rPr>
        <w:tab/>
      </w:r>
      <w:r w:rsidR="00E52517" w:rsidRPr="001A37BA">
        <w:rPr>
          <w:rFonts w:ascii="Times New Roman" w:hAnsi="Times New Roman" w:cs="Times New Roman"/>
          <w:b/>
          <w:sz w:val="24"/>
          <w:szCs w:val="24"/>
        </w:rPr>
        <w:tab/>
      </w:r>
      <w:r w:rsidR="00E52517" w:rsidRPr="001A37BA">
        <w:rPr>
          <w:rFonts w:ascii="Times New Roman" w:hAnsi="Times New Roman" w:cs="Times New Roman"/>
          <w:b/>
          <w:sz w:val="24"/>
          <w:szCs w:val="24"/>
        </w:rPr>
        <w:tab/>
      </w:r>
      <w:r w:rsidRPr="001A37BA">
        <w:rPr>
          <w:rFonts w:ascii="Times New Roman" w:hAnsi="Times New Roman" w:cs="Times New Roman"/>
          <w:b/>
          <w:sz w:val="24"/>
          <w:szCs w:val="24"/>
        </w:rPr>
        <w:tab/>
      </w:r>
      <w:r w:rsidRPr="001A37BA">
        <w:rPr>
          <w:rFonts w:ascii="Times New Roman" w:hAnsi="Times New Roman" w:cs="Times New Roman"/>
          <w:b/>
          <w:sz w:val="24"/>
          <w:szCs w:val="24"/>
        </w:rPr>
        <w:tab/>
      </w:r>
      <w:r w:rsidRPr="001A37BA">
        <w:rPr>
          <w:rFonts w:ascii="Times New Roman" w:hAnsi="Times New Roman" w:cs="Times New Roman"/>
          <w:b/>
          <w:sz w:val="24"/>
          <w:szCs w:val="24"/>
        </w:rPr>
        <w:tab/>
      </w:r>
      <w:r w:rsidRPr="001A37BA">
        <w:rPr>
          <w:rFonts w:ascii="Times New Roman" w:hAnsi="Times New Roman" w:cs="Times New Roman"/>
          <w:b/>
          <w:sz w:val="24"/>
          <w:szCs w:val="24"/>
        </w:rPr>
        <w:tab/>
        <w:t>Юрій ЛОКОТОШ</w:t>
      </w:r>
    </w:p>
    <w:sectPr w:rsidR="00835463" w:rsidRPr="001A37BA" w:rsidSect="00D91BD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19"/>
    <w:rsid w:val="00027419"/>
    <w:rsid w:val="000B4235"/>
    <w:rsid w:val="000F1B6C"/>
    <w:rsid w:val="000F40A5"/>
    <w:rsid w:val="0010705C"/>
    <w:rsid w:val="001278F8"/>
    <w:rsid w:val="001538D1"/>
    <w:rsid w:val="001640F7"/>
    <w:rsid w:val="001A37BA"/>
    <w:rsid w:val="00201B96"/>
    <w:rsid w:val="00206A47"/>
    <w:rsid w:val="002B5267"/>
    <w:rsid w:val="002E34AC"/>
    <w:rsid w:val="003430A6"/>
    <w:rsid w:val="00347B4D"/>
    <w:rsid w:val="00351EE2"/>
    <w:rsid w:val="00377494"/>
    <w:rsid w:val="00406C45"/>
    <w:rsid w:val="004126DA"/>
    <w:rsid w:val="00414B1B"/>
    <w:rsid w:val="00432445"/>
    <w:rsid w:val="00500281"/>
    <w:rsid w:val="005207D5"/>
    <w:rsid w:val="005C20E9"/>
    <w:rsid w:val="005C7B68"/>
    <w:rsid w:val="00604B9B"/>
    <w:rsid w:val="00625DE0"/>
    <w:rsid w:val="00636C06"/>
    <w:rsid w:val="00661AF2"/>
    <w:rsid w:val="006E5D6D"/>
    <w:rsid w:val="00747387"/>
    <w:rsid w:val="007A00EF"/>
    <w:rsid w:val="007C31B9"/>
    <w:rsid w:val="007D3EC3"/>
    <w:rsid w:val="00802B41"/>
    <w:rsid w:val="00835463"/>
    <w:rsid w:val="008B211C"/>
    <w:rsid w:val="008D7A27"/>
    <w:rsid w:val="0093559D"/>
    <w:rsid w:val="0094294D"/>
    <w:rsid w:val="00960B2F"/>
    <w:rsid w:val="009872FB"/>
    <w:rsid w:val="009879F2"/>
    <w:rsid w:val="00AA03B6"/>
    <w:rsid w:val="00AC5B3F"/>
    <w:rsid w:val="00AE34F9"/>
    <w:rsid w:val="00AF106E"/>
    <w:rsid w:val="00B822E1"/>
    <w:rsid w:val="00BC435B"/>
    <w:rsid w:val="00BE1ACB"/>
    <w:rsid w:val="00C23EAD"/>
    <w:rsid w:val="00C82E4C"/>
    <w:rsid w:val="00CD6560"/>
    <w:rsid w:val="00D05064"/>
    <w:rsid w:val="00D52A4A"/>
    <w:rsid w:val="00D91BD7"/>
    <w:rsid w:val="00DB20DF"/>
    <w:rsid w:val="00DD072A"/>
    <w:rsid w:val="00DF509D"/>
    <w:rsid w:val="00E52517"/>
    <w:rsid w:val="00E564EC"/>
    <w:rsid w:val="00E82040"/>
    <w:rsid w:val="00E97D37"/>
    <w:rsid w:val="00EA2815"/>
    <w:rsid w:val="00EE7A49"/>
    <w:rsid w:val="00EF7AEE"/>
    <w:rsid w:val="00F87E6D"/>
    <w:rsid w:val="00FB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EF357-3D2B-4603-90C0-BA7BA74C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1424</Words>
  <Characters>8117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11</cp:revision>
  <cp:lastPrinted>2025-08-01T15:41:00Z</cp:lastPrinted>
  <dcterms:created xsi:type="dcterms:W3CDTF">2025-10-01T10:08:00Z</dcterms:created>
  <dcterms:modified xsi:type="dcterms:W3CDTF">2025-10-03T08:05:00Z</dcterms:modified>
</cp:coreProperties>
</file>