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689F5" w14:textId="77777777" w:rsidR="00B815AA" w:rsidRPr="007A3D13" w:rsidRDefault="00B815AA" w:rsidP="007A3D13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Додаток до </w:t>
      </w:r>
    </w:p>
    <w:p w14:paraId="6937576A" w14:textId="6278939F" w:rsidR="00B815AA" w:rsidRPr="007A3D13" w:rsidRDefault="00B815AA" w:rsidP="007A3D13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Наказу № </w:t>
      </w:r>
      <w:r w:rsidR="001B089C" w:rsidRPr="007A3D13">
        <w:rPr>
          <w:rFonts w:ascii="Times New Roman" w:hAnsi="Times New Roman"/>
          <w:b/>
          <w:bCs/>
          <w:sz w:val="24"/>
          <w:szCs w:val="24"/>
          <w:lang w:val="uk-UA"/>
        </w:rPr>
        <w:t>1</w:t>
      </w:r>
      <w:r w:rsidR="007A3D13" w:rsidRPr="007A3D13">
        <w:rPr>
          <w:rFonts w:ascii="Times New Roman" w:hAnsi="Times New Roman"/>
          <w:b/>
          <w:bCs/>
          <w:sz w:val="24"/>
          <w:szCs w:val="24"/>
          <w:lang w:val="uk-UA"/>
        </w:rPr>
        <w:t>3</w:t>
      </w: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/1-з </w:t>
      </w:r>
    </w:p>
    <w:p w14:paraId="0B216E6E" w14:textId="636B9E7B" w:rsidR="00B815AA" w:rsidRPr="007A3D13" w:rsidRDefault="00B815AA" w:rsidP="007A3D13">
      <w:pPr>
        <w:spacing w:after="0" w:line="0" w:lineRule="atLeast"/>
        <w:ind w:left="6379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від </w:t>
      </w:r>
      <w:r w:rsidR="007A3D13" w:rsidRPr="007A3D13">
        <w:rPr>
          <w:rFonts w:ascii="Times New Roman" w:hAnsi="Times New Roman"/>
          <w:b/>
          <w:bCs/>
          <w:sz w:val="24"/>
          <w:szCs w:val="24"/>
          <w:lang w:val="uk-UA"/>
        </w:rPr>
        <w:t>26</w:t>
      </w:r>
      <w:r w:rsidR="004629A3"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 </w:t>
      </w:r>
      <w:r w:rsidR="007A3D13" w:rsidRPr="007A3D13">
        <w:rPr>
          <w:rFonts w:ascii="Times New Roman" w:hAnsi="Times New Roman"/>
          <w:b/>
          <w:bCs/>
          <w:sz w:val="24"/>
          <w:szCs w:val="24"/>
          <w:lang w:val="uk-UA"/>
        </w:rPr>
        <w:t>листопада</w:t>
      </w:r>
      <w:r w:rsidR="00C15746"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 2025</w:t>
      </w:r>
      <w:r w:rsidRPr="007A3D13">
        <w:rPr>
          <w:rFonts w:ascii="Times New Roman" w:hAnsi="Times New Roman"/>
          <w:b/>
          <w:bCs/>
          <w:sz w:val="24"/>
          <w:szCs w:val="24"/>
          <w:lang w:val="uk-UA"/>
        </w:rPr>
        <w:t xml:space="preserve"> року</w:t>
      </w:r>
    </w:p>
    <w:p w14:paraId="459D3D14" w14:textId="77777777" w:rsidR="00B815AA" w:rsidRPr="007A3D13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</w:p>
    <w:p w14:paraId="3C3CF6CB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  <w:bookmarkStart w:id="0" w:name="_GoBack"/>
      <w:bookmarkEnd w:id="0"/>
    </w:p>
    <w:p w14:paraId="09D48B03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14:paraId="39E5AD95" w14:textId="77777777" w:rsidR="00B815AA" w:rsidRPr="002E7D57" w:rsidRDefault="00B815AA" w:rsidP="00B815AA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14:paraId="24E224A7" w14:textId="77777777" w:rsidR="00AF4963" w:rsidRPr="002E7D57" w:rsidRDefault="00AF4963" w:rsidP="00AF4963">
      <w:pPr>
        <w:spacing w:after="0" w:line="0" w:lineRule="atLeast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2E7D57">
        <w:rPr>
          <w:rFonts w:ascii="Times New Roman" w:hAnsi="Times New Roman"/>
          <w:b/>
          <w:bCs/>
          <w:sz w:val="24"/>
          <w:szCs w:val="24"/>
          <w:lang w:val="uk-UA"/>
        </w:rPr>
        <w:t>ДРОВ ТВЕРДОЇ ПОРОДИ</w:t>
      </w:r>
    </w:p>
    <w:p w14:paraId="5D394AD4" w14:textId="77777777" w:rsidR="00714374" w:rsidRPr="002E7D57" w:rsidRDefault="00714374" w:rsidP="00714374">
      <w:pPr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BBD78F2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амовник</w:t>
      </w: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а</w:t>
      </w:r>
      <w:r w:rsidR="00ED4B42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ED4B42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79F89588" w14:textId="3ED5C88F" w:rsidR="00ED4B42" w:rsidRPr="002E7D57" w:rsidRDefault="00ED4B42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Підприємство «Західний реабілітаційно-спортивний центр» Національного комітету спорту інвалідів України»; код ЄДРПОУ:34105878</w:t>
      </w:r>
    </w:p>
    <w:p w14:paraId="2A7BFE53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2. </w:t>
      </w:r>
      <w:r w:rsidRPr="002E7D57">
        <w:rPr>
          <w:rFonts w:ascii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56AA0BEE" w14:textId="017F487D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sz w:val="24"/>
          <w:szCs w:val="24"/>
          <w:lang w:val="uk-UA"/>
        </w:rPr>
        <w:t>Дрова твердої породи (Код ДК 021:2015: 03410000-7 – Деревина).</w:t>
      </w:r>
    </w:p>
    <w:p w14:paraId="0B0C8368" w14:textId="77777777" w:rsidR="00AF4963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F042816" w14:textId="194181F6" w:rsidR="00B815AA" w:rsidRPr="002E7D57" w:rsidRDefault="00B815AA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3. Обґрунтування технічних та якісних характеристик предмета закупівлі</w:t>
      </w:r>
      <w:r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471E6739" w14:textId="77777777" w:rsidR="00AF4963" w:rsidRPr="002E7D57" w:rsidRDefault="00AF4963" w:rsidP="00AF4963">
      <w:pPr>
        <w:pStyle w:val="a7"/>
        <w:spacing w:after="0"/>
        <w:ind w:firstLine="567"/>
        <w:jc w:val="both"/>
        <w:rPr>
          <w:rFonts w:eastAsia="TimesNewRomanPSMT"/>
        </w:rPr>
      </w:pPr>
      <w:r w:rsidRPr="002E7D57">
        <w:rPr>
          <w:rFonts w:eastAsia="TimesNewRomanPSMT"/>
        </w:rPr>
        <w:t>Технічні та якісні характеристики дров твердої породи повинні відповідати нормам ДСТУ, ТУ та наступним показникам:</w:t>
      </w:r>
    </w:p>
    <w:tbl>
      <w:tblPr>
        <w:tblW w:w="9852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850"/>
        <w:gridCol w:w="1054"/>
        <w:gridCol w:w="5254"/>
      </w:tblGrid>
      <w:tr w:rsidR="002E7D57" w:rsidRPr="002E7D57" w14:paraId="2B20C454" w14:textId="77777777" w:rsidTr="005C74B9">
        <w:trPr>
          <w:trHeight w:val="684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3C5B9D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6936B28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товару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30829E32" w14:textId="77777777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Од. 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вим</w:t>
            </w:r>
            <w:proofErr w:type="spellEnd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8D8D8"/>
            <w:vAlign w:val="center"/>
            <w:hideMark/>
          </w:tcPr>
          <w:p w14:paraId="1DFBB4A4" w14:textId="58F02588" w:rsidR="005C74B9" w:rsidRPr="002E7D57" w:rsidRDefault="005C74B9">
            <w:pPr>
              <w:spacing w:line="256" w:lineRule="auto"/>
              <w:ind w:hanging="1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2E7D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  <w:vAlign w:val="center"/>
            <w:hideMark/>
          </w:tcPr>
          <w:p w14:paraId="5C4DAE33" w14:textId="77777777" w:rsidR="005C74B9" w:rsidRPr="002E7D57" w:rsidRDefault="005C74B9">
            <w:pPr>
              <w:pStyle w:val="LO-normal"/>
              <w:spacing w:line="240" w:lineRule="auto"/>
              <w:ind w:hanging="1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uk-UA"/>
              </w:rPr>
              <w:t>Опис та характеристика товару</w:t>
            </w:r>
          </w:p>
        </w:tc>
      </w:tr>
      <w:tr w:rsidR="002E7D57" w:rsidRPr="002E7D57" w14:paraId="45C94D87" w14:textId="77777777" w:rsidTr="005C74B9">
        <w:trPr>
          <w:trHeight w:val="77"/>
          <w:jc w:val="center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189047" w14:textId="77777777" w:rsidR="005C74B9" w:rsidRPr="002E7D57" w:rsidRDefault="005C74B9">
            <w:pPr>
              <w:suppressAutoHyphens/>
              <w:snapToGrid w:val="0"/>
              <w:spacing w:line="256" w:lineRule="auto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</w:rPr>
            </w:pPr>
            <w:bookmarkStart w:id="1" w:name="OLE_LINK8"/>
            <w:bookmarkStart w:id="2" w:name="OLE_LINK7"/>
            <w:bookmarkStart w:id="3" w:name="_Hlk511987879"/>
            <w:bookmarkEnd w:id="1"/>
            <w:bookmarkEnd w:id="2"/>
            <w:bookmarkEnd w:id="3"/>
            <w:r w:rsidRPr="002E7D5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14:paraId="0063AB65" w14:textId="77777777" w:rsidR="005C74B9" w:rsidRPr="002E7D57" w:rsidRDefault="005C74B9">
            <w:pPr>
              <w:pStyle w:val="a5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Дрова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породи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AB2ECA1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2E7D57">
              <w:rPr>
                <w:rFonts w:ascii="Times New Roman" w:hAnsi="Times New Roman" w:cs="Times New Roman"/>
                <w:sz w:val="24"/>
                <w:szCs w:val="24"/>
              </w:rPr>
              <w:t>м³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C930A" w14:textId="77777777" w:rsidR="005C74B9" w:rsidRPr="002E7D57" w:rsidRDefault="005C74B9">
            <w:pPr>
              <w:spacing w:line="256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val="uk-UA"/>
              </w:rPr>
            </w:pPr>
            <w:r w:rsidRPr="002E7D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</w:t>
            </w:r>
          </w:p>
        </w:tc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1B17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880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bookmarkStart w:id="4" w:name="OLE_LINK4"/>
            <w:bookmarkStart w:id="5" w:name="OLE_LINK3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твердої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породи - дуб, бук, ясень, граб.</w:t>
            </w:r>
          </w:p>
          <w:p w14:paraId="7BD27182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Довжина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4,</w:t>
            </w:r>
            <w:r w:rsidRPr="002E7D57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до 6,0 м.</w:t>
            </w:r>
          </w:p>
          <w:p w14:paraId="53597983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Товщина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 xml:space="preserve"> 10 </w:t>
            </w:r>
            <w:bookmarkEnd w:id="4"/>
            <w:bookmarkEnd w:id="5"/>
            <w:r w:rsidRPr="002E7D57">
              <w:rPr>
                <w:rFonts w:ascii="Times New Roman" w:hAnsi="Times New Roman"/>
                <w:sz w:val="24"/>
                <w:szCs w:val="24"/>
                <w:lang w:val="ru-RU" w:eastAsia="ar-SA"/>
              </w:rPr>
              <w:t>до 60 см.</w:t>
            </w:r>
            <w:bookmarkStart w:id="6" w:name="OLE_LINK32"/>
            <w:bookmarkStart w:id="7" w:name="OLE_LINK31"/>
          </w:p>
          <w:p w14:paraId="2A976A70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Допустима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вологість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- не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більше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20%</w:t>
            </w:r>
            <w:bookmarkEnd w:id="6"/>
            <w:bookmarkEnd w:id="7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  <w:p w14:paraId="0DDB07FB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очищені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від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і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гілок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.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Висота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сучків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що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залишилася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не повинна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перевищувати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20 мм.</w:t>
            </w:r>
          </w:p>
          <w:p w14:paraId="26CDF1FD" w14:textId="77777777" w:rsidR="005C74B9" w:rsidRPr="002E7D57" w:rsidRDefault="005C74B9" w:rsidP="005C74B9">
            <w:pPr>
              <w:pStyle w:val="a5"/>
              <w:numPr>
                <w:ilvl w:val="0"/>
                <w:numId w:val="3"/>
              </w:numPr>
              <w:tabs>
                <w:tab w:val="left" w:pos="29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  <w:lang w:val="ru-RU" w:eastAsia="en-US"/>
              </w:rPr>
            </w:pPr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Дрова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можуть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як в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корі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, так і без кори,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повинні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бути без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гнилі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та </w:t>
            </w:r>
            <w:proofErr w:type="spellStart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трухлявини</w:t>
            </w:r>
            <w:proofErr w:type="spellEnd"/>
            <w:r w:rsidRPr="002E7D57">
              <w:rPr>
                <w:rFonts w:ascii="Times New Roman" w:hAnsi="Times New Roman"/>
                <w:sz w:val="24"/>
                <w:szCs w:val="24"/>
                <w:lang w:val="ru-RU" w:eastAsia="en-US"/>
              </w:rPr>
              <w:t>.</w:t>
            </w:r>
          </w:p>
        </w:tc>
      </w:tr>
    </w:tbl>
    <w:p w14:paraId="4AFD051B" w14:textId="77777777" w:rsidR="009F58B8" w:rsidRPr="002E7D57" w:rsidRDefault="009F58B8" w:rsidP="00B815A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A6E8606" w14:textId="3361235A" w:rsidR="00B815AA" w:rsidRPr="002E7D57" w:rsidRDefault="00AF4963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4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C06B8C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Очікувана вартість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предмета закупівлі</w:t>
      </w:r>
      <w:r w:rsidR="00714374" w:rsidRPr="002E7D57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C06B8C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1236E12" w14:textId="7494699F" w:rsidR="00B815AA" w:rsidRPr="002E7D57" w:rsidRDefault="00B353F9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446 330,00 грн. (чотириста сорок шість тисяч триста тридцять гривень 00 копійок) з ПДВ.</w:t>
      </w:r>
    </w:p>
    <w:p w14:paraId="34BA8348" w14:textId="77777777" w:rsidR="00C15746" w:rsidRPr="002E7D57" w:rsidRDefault="00C15746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A7C4D5" w14:textId="5650753B" w:rsidR="00B815AA" w:rsidRPr="002E7D57" w:rsidRDefault="00CD581E" w:rsidP="00B815AA">
      <w:pPr>
        <w:tabs>
          <w:tab w:val="left" w:pos="851"/>
        </w:tabs>
        <w:spacing w:after="0" w:line="0" w:lineRule="atLeast"/>
        <w:ind w:left="567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>5</w:t>
      </w:r>
      <w:r w:rsidR="00B815AA"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. </w:t>
      </w:r>
      <w:r w:rsidR="00B815AA" w:rsidRPr="002E7D57">
        <w:rPr>
          <w:rFonts w:ascii="Times New Roman" w:hAnsi="Times New Roman"/>
          <w:b/>
          <w:sz w:val="24"/>
          <w:szCs w:val="24"/>
          <w:lang w:val="uk-UA" w:eastAsia="ru-RU"/>
        </w:rPr>
        <w:t>Обґрунтування розміру бюджетного призначення та очікуваної вартості предмета закупівлі:</w:t>
      </w:r>
    </w:p>
    <w:p w14:paraId="6FAAF27A" w14:textId="64135BAE" w:rsidR="00B815AA" w:rsidRPr="002E7D57" w:rsidRDefault="00B815AA" w:rsidP="003940DB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Розмір бюджетного призначення для предмета закупівлі 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="00AF4963" w:rsidRPr="002E7D57">
        <w:rPr>
          <w:rFonts w:ascii="Times New Roman" w:hAnsi="Times New Roman"/>
          <w:sz w:val="24"/>
          <w:szCs w:val="24"/>
          <w:lang w:val="uk-UA"/>
        </w:rPr>
        <w:t>2015</w:t>
      </w:r>
      <w:r w:rsidR="00AF4963"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сформований з урахуванням очікуваної вартості закупівлі що включає бюджетне призначення на 2025 рік за бюджетною програмою КПКВК 3401110 «Розвиток спорту серед осіб з інвалідністю та їх фізкультурно-спортивна реабілітація»</w:t>
      </w:r>
      <w:r w:rsidR="004629A3" w:rsidRPr="002E7D57">
        <w:rPr>
          <w:rFonts w:ascii="Times New Roman" w:hAnsi="Times New Roman"/>
          <w:sz w:val="24"/>
          <w:szCs w:val="24"/>
          <w:lang w:val="uk-UA" w:eastAsia="ru-RU"/>
        </w:rPr>
        <w:t>, а також коштів, зекономлених у результаті проведення відкритих торгів з особливостями за предметом Вугілля (Код ДК 021:2015 09110000-3 Тверде паливо) (ідентифікатор в електронній системі закупівель ID: UA-2025-01-23-011474-a)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0C2529FC" w14:textId="12B0C8A5" w:rsidR="00B815AA" w:rsidRPr="002E7D57" w:rsidRDefault="00B815AA" w:rsidP="00B815AA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Очікувану вартість предмета закупівлі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визначена, враховуючи вартість укладених договорів у минулих роках</w:t>
      </w:r>
      <w:r w:rsidR="00EF22D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та методом порівняння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ринкових цін відповідно до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від 18.02.2020 №275, шляхом здійснення пошуку, збору та аналізу загальнодоступної інформації про ціну </w:t>
      </w:r>
      <w:r w:rsidR="006A78C2" w:rsidRPr="002E7D57">
        <w:rPr>
          <w:rFonts w:ascii="Times New Roman" w:hAnsi="Times New Roman"/>
          <w:sz w:val="24"/>
          <w:szCs w:val="24"/>
          <w:lang w:val="uk-UA" w:eastAsia="ru-RU"/>
        </w:rPr>
        <w:t>на тотожні</w:t>
      </w:r>
      <w:r w:rsidR="008C179D" w:rsidRPr="002E7D57">
        <w:rPr>
          <w:rFonts w:ascii="Times New Roman" w:hAnsi="Times New Roman"/>
          <w:sz w:val="24"/>
          <w:szCs w:val="24"/>
          <w:lang w:val="uk-UA" w:eastAsia="ru-RU"/>
        </w:rPr>
        <w:t xml:space="preserve"> 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, тобто інформація про ціни, що містяться в мережі інтернет у відкритому 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lastRenderedPageBreak/>
        <w:t xml:space="preserve">доступі, спеціалізованих торгівельних майданчиках, в електронних каталогах, в електронній системі закупівель, тощо. Відповідно до вказаної методики, при визначені очікуваної вартості предмету закупівлі був проведений моніторинг цін в електронній системі закупівель «Прозоро» на </w:t>
      </w:r>
      <w:r w:rsidRPr="002E7D57">
        <w:rPr>
          <w:rFonts w:ascii="Times New Roman" w:hAnsi="Times New Roman"/>
          <w:sz w:val="24"/>
          <w:szCs w:val="24"/>
          <w:lang w:val="uk-UA" w:eastAsia="zh-CN"/>
        </w:rPr>
        <w:t>аналогічні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 за технічними характеристиками </w:t>
      </w:r>
      <w:r w:rsidR="00AF4963" w:rsidRPr="002E7D57">
        <w:rPr>
          <w:rFonts w:ascii="Times New Roman" w:hAnsi="Times New Roman"/>
          <w:sz w:val="24"/>
          <w:szCs w:val="24"/>
          <w:lang w:val="uk-UA" w:eastAsia="ru-RU"/>
        </w:rPr>
        <w:t>товари</w:t>
      </w:r>
      <w:r w:rsidRPr="002E7D57">
        <w:rPr>
          <w:rFonts w:ascii="Times New Roman" w:hAnsi="Times New Roman"/>
          <w:sz w:val="24"/>
          <w:szCs w:val="24"/>
          <w:lang w:val="uk-UA" w:eastAsia="ru-RU"/>
        </w:rPr>
        <w:t>.</w:t>
      </w:r>
    </w:p>
    <w:p w14:paraId="6C0EE3DB" w14:textId="022C9741" w:rsidR="00B1231A" w:rsidRPr="002E7D57" w:rsidRDefault="002E586E" w:rsidP="002E586E">
      <w:pPr>
        <w:tabs>
          <w:tab w:val="left" w:pos="851"/>
        </w:tabs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val="uk-UA" w:eastAsia="ru-RU"/>
        </w:rPr>
      </w:pPr>
      <w:r w:rsidRPr="002E7D57">
        <w:rPr>
          <w:rFonts w:ascii="Times New Roman" w:hAnsi="Times New Roman"/>
          <w:sz w:val="24"/>
          <w:szCs w:val="24"/>
          <w:lang w:val="uk-UA" w:eastAsia="ru-RU"/>
        </w:rPr>
        <w:t xml:space="preserve">Враховуючи вищевикладене, а також виходячи з розрахунків до плану використання бюджетних коштів очікувана вартість для закупівлі становить </w:t>
      </w:r>
      <w:r w:rsidR="00B353F9" w:rsidRPr="002E7D57">
        <w:rPr>
          <w:rFonts w:ascii="Times New Roman" w:hAnsi="Times New Roman"/>
          <w:sz w:val="24"/>
          <w:szCs w:val="24"/>
          <w:lang w:val="uk-UA" w:eastAsia="ru-RU"/>
        </w:rPr>
        <w:t>446 330,00 грн. (чотириста сорок шість тисяч триста тридцять гривень 00 копійок) з ПДВ.</w:t>
      </w:r>
    </w:p>
    <w:p w14:paraId="59B98124" w14:textId="77777777" w:rsidR="00B815AA" w:rsidRPr="002E7D57" w:rsidRDefault="00B815AA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6709E87" w14:textId="72783F70" w:rsidR="00EF22DF" w:rsidRPr="002E7D57" w:rsidRDefault="00EF22DF" w:rsidP="00EF22DF">
      <w:pPr>
        <w:tabs>
          <w:tab w:val="left" w:pos="0"/>
        </w:tabs>
        <w:spacing w:after="0" w:line="0" w:lineRule="atLeast"/>
        <w:ind w:left="567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2E7D57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6. Процедура закупівлі:</w:t>
      </w:r>
    </w:p>
    <w:p w14:paraId="231DF830" w14:textId="6C8D0CD7" w:rsidR="00864AAC" w:rsidRDefault="00864AAC" w:rsidP="00864AAC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864A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Виходячи з положень норм </w:t>
      </w:r>
      <w:proofErr w:type="spellStart"/>
      <w:r w:rsidRPr="00864A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п.п</w:t>
      </w:r>
      <w:proofErr w:type="spellEnd"/>
      <w:r w:rsidRPr="00864A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. 6 п. 13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КМУ №1178 від 12 жовтня 2022 року (далі – Особливості) </w:t>
      </w:r>
      <w:r w:rsidR="00BA7AC0" w:rsidRPr="00FE78B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необхідно</w:t>
      </w:r>
      <w:r w:rsidR="00FE78B1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864A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здійснити закупівлю товару за предметом </w:t>
      </w:r>
      <w:r w:rsidRPr="002E7D57">
        <w:rPr>
          <w:rFonts w:ascii="Times New Roman" w:hAnsi="Times New Roman"/>
          <w:sz w:val="24"/>
          <w:szCs w:val="24"/>
          <w:lang w:val="uk-UA" w:eastAsia="zh-CN"/>
        </w:rPr>
        <w:t>Дров твердої породи (Код ДК 021:</w:t>
      </w:r>
      <w:r w:rsidRPr="002E7D57">
        <w:rPr>
          <w:rFonts w:ascii="Times New Roman" w:hAnsi="Times New Roman"/>
          <w:sz w:val="24"/>
          <w:szCs w:val="24"/>
          <w:lang w:val="uk-UA"/>
        </w:rPr>
        <w:t>2015</w:t>
      </w:r>
      <w:r w:rsidRPr="002E7D57">
        <w:rPr>
          <w:rFonts w:ascii="Times New Roman" w:hAnsi="Times New Roman"/>
          <w:sz w:val="24"/>
          <w:szCs w:val="24"/>
          <w:lang w:val="uk-UA" w:eastAsia="zh-CN"/>
        </w:rPr>
        <w:t>: 03410000-7 – Деревина)</w:t>
      </w:r>
      <w:r w:rsidRPr="00864A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з очікуваною вартістю 446 330,00 грн. (чотириста сорок шість тисяч триста тридцять грн. 00 коп.) з ПДВ., шляхом укладення договору без застосування відкритих торгів та/або електронного каталогу для закупівлі товару у зв’язку з відміною відкритих торгів (номер процедури закупівлі в системі електронних закупівель UA-2025-10-13-006444-a) через неподання жодної тендерної пропозиції для участі у відкритих торгах у строк, установлений замовником згідно з цими особливостями, у тому числі за лотом. При цьому предмет закупівлі, його технічні, кількісні та якісні характеристики, проект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пунктом 47 цих особливостей),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з обов’язковим оприлюдненням звіту про укладений договір в системі електронних закупівель. З метою укладання договору Центром після проведення аналізу відповідного ринку товарів було </w:t>
      </w:r>
      <w:r w:rsidRPr="00035F7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надіслано </w:t>
      </w:r>
      <w:r w:rsidR="00035F7E" w:rsidRPr="00035F7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лист №184/1 від 18.11.2025 </w:t>
      </w:r>
      <w:r w:rsidRPr="00035F7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року до Фізичної особи-підприємця </w:t>
      </w:r>
      <w:proofErr w:type="spellStart"/>
      <w:r w:rsidRPr="00035F7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Писара</w:t>
      </w:r>
      <w:proofErr w:type="spellEnd"/>
      <w:r w:rsidRPr="00035F7E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Володимира О</w:t>
      </w:r>
      <w:r w:rsidRPr="00864AAC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сиповича з переліком документів, які необхідно надати. Фізична особа-підприємець Писар Володимир </w:t>
      </w:r>
      <w:r w:rsidRPr="00A82D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Осипович </w:t>
      </w:r>
      <w:r w:rsidR="00A82D8D" w:rsidRPr="00A82D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24.11.2025 </w:t>
      </w:r>
      <w:r w:rsidRPr="00A82D8D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року </w:t>
      </w:r>
      <w:r w:rsidRPr="000F5CAE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надав документи, які відповідають вимогам, зазначеним у листі</w:t>
      </w:r>
      <w:r w:rsidR="002F1731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в частині технічних вимог до предмету закупівлі</w:t>
      </w:r>
      <w:r w:rsidRPr="000F5CAE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.</w:t>
      </w:r>
    </w:p>
    <w:p w14:paraId="19CDED47" w14:textId="6A472543" w:rsidR="00251BD3" w:rsidRPr="00251BD3" w:rsidRDefault="00251BD3" w:rsidP="00251BD3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251BD3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На підставі пропозиції Фізичної особи-підприємця </w:t>
      </w:r>
      <w:proofErr w:type="spellStart"/>
      <w:r w:rsidRPr="00251BD3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Писара</w:t>
      </w:r>
      <w:proofErr w:type="spellEnd"/>
      <w:r w:rsidRPr="00251BD3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 xml:space="preserve"> Володимира Осиповича, що підтверджується листом №14 від 24.11.2025 року загальна вартість закупівлі становить 446 250,00 грн. (чотириста сорок шість тисяч двісті п’ятдесят грн. 00 коп.) без ПДВ.</w:t>
      </w:r>
    </w:p>
    <w:p w14:paraId="01E3FCF1" w14:textId="77777777" w:rsidR="00864AAC" w:rsidRDefault="00864AAC" w:rsidP="00714374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BBED656" w14:textId="0C3B82F4" w:rsidR="00AB55EF" w:rsidRPr="002E7D57" w:rsidRDefault="00EF22DF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E7D57">
        <w:rPr>
          <w:rFonts w:ascii="Times New Roman" w:hAnsi="Times New Roman" w:cs="Times New Roman"/>
          <w:b/>
          <w:sz w:val="24"/>
          <w:szCs w:val="24"/>
          <w:lang w:val="uk-UA"/>
        </w:rPr>
        <w:t xml:space="preserve">7. </w:t>
      </w:r>
      <w:r w:rsidR="00AB55EF" w:rsidRPr="002E7D57">
        <w:rPr>
          <w:rFonts w:ascii="Times New Roman" w:hAnsi="Times New Roman" w:cs="Times New Roman"/>
          <w:b/>
          <w:sz w:val="24"/>
          <w:szCs w:val="24"/>
          <w:lang w:val="uk-UA"/>
        </w:rPr>
        <w:t>Орієнтовний початок проведення процедури закупівлі: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64AAC">
        <w:rPr>
          <w:rFonts w:ascii="Times New Roman" w:hAnsi="Times New Roman" w:cs="Times New Roman"/>
          <w:sz w:val="24"/>
          <w:szCs w:val="24"/>
          <w:lang w:val="uk-UA"/>
        </w:rPr>
        <w:t>листопад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202</w:t>
      </w:r>
      <w:r w:rsidR="00C15746" w:rsidRPr="002E7D57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AB55EF" w:rsidRPr="002E7D57">
        <w:rPr>
          <w:rFonts w:ascii="Times New Roman" w:hAnsi="Times New Roman" w:cs="Times New Roman"/>
          <w:sz w:val="24"/>
          <w:szCs w:val="24"/>
          <w:lang w:val="uk-UA"/>
        </w:rPr>
        <w:t xml:space="preserve"> року.</w:t>
      </w:r>
    </w:p>
    <w:p w14:paraId="7EA2236F" w14:textId="77777777" w:rsidR="00FE78B1" w:rsidRPr="002E7D57" w:rsidRDefault="00FE78B1" w:rsidP="0071437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3A7AA6" w14:textId="0815279E" w:rsidR="00CD581E" w:rsidRPr="002E7D57" w:rsidRDefault="00FE78B1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Підготували</w:t>
      </w:r>
      <w:r w:rsidR="00CD581E" w:rsidRPr="002E7D57">
        <w:rPr>
          <w:rFonts w:ascii="Times New Roman" w:hAnsi="Times New Roman"/>
          <w:b/>
          <w:sz w:val="24"/>
          <w:szCs w:val="24"/>
          <w:lang w:val="uk-UA" w:eastAsia="ru-RU"/>
        </w:rPr>
        <w:t>:</w:t>
      </w:r>
    </w:p>
    <w:p w14:paraId="28800866" w14:textId="5BE0C45D" w:rsidR="00CD581E" w:rsidRDefault="00FE78B1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hAnsi="Times New Roman"/>
          <w:b/>
          <w:sz w:val="24"/>
          <w:szCs w:val="24"/>
          <w:lang w:val="uk-UA" w:eastAsia="ru-RU"/>
        </w:rPr>
        <w:t>Технік І категорії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="00CD581E" w:rsidRPr="002E7D57">
        <w:rPr>
          <w:rFonts w:ascii="Times New Roman" w:hAnsi="Times New Roman"/>
          <w:b/>
          <w:sz w:val="24"/>
          <w:szCs w:val="24"/>
          <w:lang w:val="uk-UA" w:eastAsia="ru-RU"/>
        </w:rPr>
        <w:t>Р.В. Набоков</w:t>
      </w:r>
    </w:p>
    <w:p w14:paraId="1F4B5D2F" w14:textId="77777777" w:rsidR="00251BD3" w:rsidRDefault="00251BD3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</w:p>
    <w:p w14:paraId="6CFAA2D2" w14:textId="4356F365" w:rsidR="00FE78B1" w:rsidRPr="002E7D57" w:rsidRDefault="00FE78B1" w:rsidP="00CD581E">
      <w:pPr>
        <w:tabs>
          <w:tab w:val="left" w:pos="851"/>
        </w:tabs>
        <w:spacing w:before="120" w:after="0" w:line="240" w:lineRule="auto"/>
        <w:jc w:val="both"/>
        <w:rPr>
          <w:rFonts w:ascii="Times New Roman" w:hAnsi="Times New Roman"/>
          <w:b/>
          <w:sz w:val="24"/>
          <w:szCs w:val="24"/>
          <w:lang w:val="uk-UA" w:eastAsia="ru-RU"/>
        </w:rPr>
      </w:pP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>Уповноважена особа, юрисконсульт</w:t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ab/>
      </w:r>
      <w:r>
        <w:rPr>
          <w:rFonts w:ascii="Times New Roman" w:hAnsi="Times New Roman"/>
          <w:b/>
          <w:sz w:val="24"/>
          <w:szCs w:val="24"/>
          <w:lang w:val="uk-UA" w:eastAsia="ru-RU"/>
        </w:rPr>
        <w:tab/>
        <w:t xml:space="preserve">         </w:t>
      </w:r>
      <w:r w:rsidRPr="00FE78B1">
        <w:rPr>
          <w:rFonts w:ascii="Times New Roman" w:hAnsi="Times New Roman"/>
          <w:b/>
          <w:sz w:val="24"/>
          <w:szCs w:val="24"/>
          <w:lang w:val="uk-UA" w:eastAsia="ru-RU"/>
        </w:rPr>
        <w:t>М.В.</w:t>
      </w:r>
      <w:r>
        <w:rPr>
          <w:rFonts w:ascii="Times New Roman" w:hAnsi="Times New Roman"/>
          <w:b/>
          <w:sz w:val="24"/>
          <w:szCs w:val="24"/>
          <w:lang w:val="uk-UA" w:eastAsia="ru-RU"/>
        </w:rPr>
        <w:t xml:space="preserve"> Зубрицька</w:t>
      </w:r>
    </w:p>
    <w:sectPr w:rsidR="00FE78B1" w:rsidRPr="002E7D57" w:rsidSect="00251BD3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FA68A2"/>
    <w:multiLevelType w:val="hybridMultilevel"/>
    <w:tmpl w:val="273230C2"/>
    <w:lvl w:ilvl="0" w:tplc="A2FC0488">
      <w:start w:val="1"/>
      <w:numFmt w:val="decimal"/>
      <w:suff w:val="space"/>
      <w:lvlText w:val="%1."/>
      <w:lvlJc w:val="left"/>
      <w:pPr>
        <w:ind w:left="786" w:hanging="360"/>
      </w:pPr>
      <w:rPr>
        <w:rFonts w:cs="Times New Roman" w:hint="default"/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">
    <w:nsid w:val="7B2349C3"/>
    <w:multiLevelType w:val="hybridMultilevel"/>
    <w:tmpl w:val="8A8C87FC"/>
    <w:lvl w:ilvl="0" w:tplc="7C5A0934">
      <w:start w:val="1"/>
      <w:numFmt w:val="decimal"/>
      <w:suff w:val="space"/>
      <w:lvlText w:val="%1."/>
      <w:lvlJc w:val="left"/>
      <w:pPr>
        <w:ind w:left="39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13" w:hanging="360"/>
      </w:pPr>
    </w:lvl>
    <w:lvl w:ilvl="2" w:tplc="0422001B" w:tentative="1">
      <w:start w:val="1"/>
      <w:numFmt w:val="lowerRoman"/>
      <w:lvlText w:val="%3."/>
      <w:lvlJc w:val="right"/>
      <w:pPr>
        <w:ind w:left="1833" w:hanging="180"/>
      </w:pPr>
    </w:lvl>
    <w:lvl w:ilvl="3" w:tplc="0422000F" w:tentative="1">
      <w:start w:val="1"/>
      <w:numFmt w:val="decimal"/>
      <w:lvlText w:val="%4."/>
      <w:lvlJc w:val="left"/>
      <w:pPr>
        <w:ind w:left="2553" w:hanging="360"/>
      </w:pPr>
    </w:lvl>
    <w:lvl w:ilvl="4" w:tplc="04220019" w:tentative="1">
      <w:start w:val="1"/>
      <w:numFmt w:val="lowerLetter"/>
      <w:lvlText w:val="%5."/>
      <w:lvlJc w:val="left"/>
      <w:pPr>
        <w:ind w:left="3273" w:hanging="360"/>
      </w:pPr>
    </w:lvl>
    <w:lvl w:ilvl="5" w:tplc="0422001B" w:tentative="1">
      <w:start w:val="1"/>
      <w:numFmt w:val="lowerRoman"/>
      <w:lvlText w:val="%6."/>
      <w:lvlJc w:val="right"/>
      <w:pPr>
        <w:ind w:left="3993" w:hanging="180"/>
      </w:pPr>
    </w:lvl>
    <w:lvl w:ilvl="6" w:tplc="0422000F" w:tentative="1">
      <w:start w:val="1"/>
      <w:numFmt w:val="decimal"/>
      <w:lvlText w:val="%7."/>
      <w:lvlJc w:val="left"/>
      <w:pPr>
        <w:ind w:left="4713" w:hanging="360"/>
      </w:pPr>
    </w:lvl>
    <w:lvl w:ilvl="7" w:tplc="04220019" w:tentative="1">
      <w:start w:val="1"/>
      <w:numFmt w:val="lowerLetter"/>
      <w:lvlText w:val="%8."/>
      <w:lvlJc w:val="left"/>
      <w:pPr>
        <w:ind w:left="5433" w:hanging="360"/>
      </w:pPr>
    </w:lvl>
    <w:lvl w:ilvl="8" w:tplc="0422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612"/>
    <w:rsid w:val="00035F7E"/>
    <w:rsid w:val="000E6B15"/>
    <w:rsid w:val="000F5CAE"/>
    <w:rsid w:val="001B089C"/>
    <w:rsid w:val="00251BD3"/>
    <w:rsid w:val="002C1D97"/>
    <w:rsid w:val="002C602B"/>
    <w:rsid w:val="002E586E"/>
    <w:rsid w:val="002E7D57"/>
    <w:rsid w:val="002F1731"/>
    <w:rsid w:val="00380689"/>
    <w:rsid w:val="00387612"/>
    <w:rsid w:val="003940DB"/>
    <w:rsid w:val="003F7192"/>
    <w:rsid w:val="00456173"/>
    <w:rsid w:val="004629A3"/>
    <w:rsid w:val="004B5C1B"/>
    <w:rsid w:val="004D6912"/>
    <w:rsid w:val="00525F9D"/>
    <w:rsid w:val="005317B8"/>
    <w:rsid w:val="005B7B20"/>
    <w:rsid w:val="005C74B9"/>
    <w:rsid w:val="00616FC4"/>
    <w:rsid w:val="006A78C2"/>
    <w:rsid w:val="006E6990"/>
    <w:rsid w:val="007079D6"/>
    <w:rsid w:val="00714374"/>
    <w:rsid w:val="007A3D13"/>
    <w:rsid w:val="0082679E"/>
    <w:rsid w:val="00835463"/>
    <w:rsid w:val="00864AAC"/>
    <w:rsid w:val="008C179D"/>
    <w:rsid w:val="009B335C"/>
    <w:rsid w:val="009F58B8"/>
    <w:rsid w:val="00A82D8D"/>
    <w:rsid w:val="00AB55EF"/>
    <w:rsid w:val="00AF4963"/>
    <w:rsid w:val="00B1231A"/>
    <w:rsid w:val="00B353F9"/>
    <w:rsid w:val="00B815AA"/>
    <w:rsid w:val="00B96B8D"/>
    <w:rsid w:val="00BA7AC0"/>
    <w:rsid w:val="00C06B8C"/>
    <w:rsid w:val="00C15746"/>
    <w:rsid w:val="00C23EAD"/>
    <w:rsid w:val="00CD581E"/>
    <w:rsid w:val="00D31D3E"/>
    <w:rsid w:val="00D84D0F"/>
    <w:rsid w:val="00D94D37"/>
    <w:rsid w:val="00E45273"/>
    <w:rsid w:val="00ED4B42"/>
    <w:rsid w:val="00EF22DF"/>
    <w:rsid w:val="00F11F2C"/>
    <w:rsid w:val="00FE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20C2"/>
  <w15:docId w15:val="{1467C4E8-13E5-43A5-BD41-7A6221A44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1D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1D97"/>
    <w:rPr>
      <w:rFonts w:ascii="Segoe UI" w:hAnsi="Segoe UI" w:cs="Segoe UI"/>
      <w:sz w:val="18"/>
      <w:szCs w:val="18"/>
    </w:rPr>
  </w:style>
  <w:style w:type="paragraph" w:customStyle="1" w:styleId="ShiftAlt">
    <w:name w:val="Додаток_основной_текст (Додаток___Shift+Alt)"/>
    <w:uiPriority w:val="2"/>
    <w:rsid w:val="00456173"/>
    <w:pPr>
      <w:autoSpaceDE w:val="0"/>
      <w:autoSpaceDN w:val="0"/>
      <w:adjustRightInd w:val="0"/>
      <w:spacing w:after="0" w:line="210" w:lineRule="atLeast"/>
      <w:ind w:firstLine="227"/>
      <w:jc w:val="both"/>
    </w:pPr>
    <w:rPr>
      <w:rFonts w:ascii="Times New Roman" w:hAnsi="Times New Roman" w:cs="Myriad Pro"/>
      <w:color w:val="000000"/>
      <w:sz w:val="24"/>
      <w:szCs w:val="18"/>
      <w:lang w:val="uk-UA"/>
    </w:rPr>
  </w:style>
  <w:style w:type="paragraph" w:styleId="a5">
    <w:name w:val="List Paragraph"/>
    <w:aliases w:val="1 Буллет,Список уровня 2,название табл/рис,Chapter10,EBRD List,заголовок 1.1,AC List 01,Абзац списку 1,тв-Абзац списка,List Paragraph (numbered (a)),List_Paragraph,Multilevel para_II,List Paragraph-ExecSummary,Akapit z listą BS,Bullets"/>
    <w:basedOn w:val="a"/>
    <w:link w:val="a6"/>
    <w:qFormat/>
    <w:rsid w:val="00AF4963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en-US" w:eastAsia="ru-RU"/>
    </w:rPr>
  </w:style>
  <w:style w:type="character" w:customStyle="1" w:styleId="a6">
    <w:name w:val="Абзац списка Знак"/>
    <w:aliases w:val="1 Буллет Знак,Список уровня 2 Знак,название табл/рис Знак,Chapter10 Знак,EBRD List Знак,заголовок 1.1 Знак,AC List 01 Знак,Абзац списку 1 Знак,тв-Абзац списка Знак,List Paragraph (numbered (a)) Знак,List_Paragraph Знак,Bullets Знак"/>
    <w:link w:val="a5"/>
    <w:locked/>
    <w:rsid w:val="00AF4963"/>
    <w:rPr>
      <w:rFonts w:ascii="Calibri" w:eastAsia="Calibri" w:hAnsi="Calibri" w:cs="Times New Roman"/>
      <w:sz w:val="20"/>
      <w:szCs w:val="20"/>
      <w:lang w:val="en-US" w:eastAsia="ru-RU"/>
    </w:rPr>
  </w:style>
  <w:style w:type="paragraph" w:styleId="a7">
    <w:name w:val="Normal (Web)"/>
    <w:aliases w:val="Знак17,Normal (Web) Char Знак Знак,Normal (Web) Char Знак,Normal (Web) Char"/>
    <w:basedOn w:val="a"/>
    <w:uiPriority w:val="99"/>
    <w:unhideWhenUsed/>
    <w:qFormat/>
    <w:rsid w:val="00AF4963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val="uk-UA"/>
    </w:rPr>
  </w:style>
  <w:style w:type="paragraph" w:customStyle="1" w:styleId="LO-normal">
    <w:name w:val="LO-normal"/>
    <w:qFormat/>
    <w:rsid w:val="00AF4963"/>
    <w:pPr>
      <w:spacing w:after="0" w:line="276" w:lineRule="auto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2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7</cp:revision>
  <cp:lastPrinted>2025-05-30T07:53:00Z</cp:lastPrinted>
  <dcterms:created xsi:type="dcterms:W3CDTF">2025-11-25T11:58:00Z</dcterms:created>
  <dcterms:modified xsi:type="dcterms:W3CDTF">2025-11-26T07:17:00Z</dcterms:modified>
</cp:coreProperties>
</file>